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63" w:rsidRDefault="00DA25D2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5</w:t>
      </w:r>
    </w:p>
    <w:p w:rsidR="00203D63" w:rsidRDefault="00203D63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203D63" w:rsidRDefault="00DA25D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国家教育行政部门最新版高等教育学科</w:t>
      </w:r>
    </w:p>
    <w:p w:rsidR="00203D63" w:rsidRDefault="00DA25D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专业目录网址链接</w:t>
      </w:r>
    </w:p>
    <w:p w:rsidR="00203D63" w:rsidRDefault="00203D63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一、专科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、教育部关于印发普通高等学校高等职业教育（专科）专业设置管理办法》和《普通高等学校高等职业教育（专科）专业目录（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/>
          <w:sz w:val="32"/>
          <w:szCs w:val="32"/>
        </w:rPr>
        <w:t>年）》的通知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http://www.moe.gov.cn/srcsite/A07/moe_953/201511/t20151105_217877.html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、《普通高等学校高等职业教育（专科）专业目录》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年增补专业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http://www.moe.gov.cn/srcsite/A07/s7055/201609/t20160906_277892.html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、《普通高等学校高等职业教育（专科）专业目录》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年增补专业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http://www.moe.gov.cn/jyb_xxgk/s5743/s5744/A07/201709/t20170906_313674.html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、《普通高等学校高等职业教育（专科）专业目录》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年增补专业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http://www.moe.gov.cn/jyb_xxgk/s574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3/s5744/A07/201910/t20191018_404237.html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、教育部关于印发《职业教育专业目录（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年）》的通知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http://www.moe.gov.cn/srcsite/A07/moe_953/202103/t20210319_521135.html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二、本科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、教育部关于印发《普通高等学校本科专业目录（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sz w:val="32"/>
          <w:szCs w:val="32"/>
        </w:rPr>
        <w:t>年）》《普通高等学校本科专业设置管理规定》等文件的通知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http://www.moe.gov.cn/srcsite/A08/moe_1034/s38</w:t>
      </w:r>
      <w:r>
        <w:rPr>
          <w:rFonts w:ascii="Times New Roman" w:eastAsia="仿宋_GB2312" w:hAnsi="Times New Roman" w:cs="Times New Roman"/>
          <w:sz w:val="32"/>
          <w:szCs w:val="32"/>
        </w:rPr>
        <w:t>82/201209/t20120918_143152.html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、教育部关于公布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年度普通高等学校本科专业备案和审批结果的通知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http://www.moe.gov.cn/srcsite/A08/moe_1034/s4930/202003/t20200303_426853.html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、教育部关于公布</w:t>
      </w: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sz w:val="32"/>
          <w:szCs w:val="32"/>
        </w:rPr>
        <w:t>年度普通高等学校本科专业备案和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审批结果的通知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http://www.moe.gov.cn/srcsite/A08/moe_1034/s4930/202103/t20210301_516076.html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、教育部关于公布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年度普通高等学校本科专业备案和审批结果的通知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网址：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http://www.moe.gov.cn/srcsite/A08/moe_1034/s4930/202202/t20220224_602135.html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、教育部关于公布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年度普通高等学校本科专业备案和审批结果的通知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http://www.moe.gov.c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n/srcsite/A08/moe_1034/s4930/202304/t20230419_1056224.html</w:t>
      </w:r>
    </w:p>
    <w:p w:rsidR="00203D63" w:rsidRDefault="00203D63">
      <w:pPr>
        <w:spacing w:line="560" w:lineRule="exact"/>
        <w:ind w:firstLineChars="200" w:firstLine="640"/>
        <w:rPr>
          <w:rFonts w:ascii="Times New Roman" w:hAnsi="Times New Roman" w:cs="Times New Roman"/>
          <w:vanish/>
          <w:sz w:val="32"/>
          <w:szCs w:val="32"/>
        </w:rPr>
      </w:pPr>
    </w:p>
    <w:p w:rsidR="00203D63" w:rsidRDefault="00DA25D2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三、研究生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、《授予博士、硕士学位和培养研究生的学科、专业目录》</w:t>
      </w:r>
      <w:r>
        <w:rPr>
          <w:rFonts w:ascii="Times New Roman" w:eastAsia="仿宋_GB2312" w:hAnsi="Times New Roman" w:cs="Times New Roman"/>
          <w:sz w:val="32"/>
          <w:szCs w:val="32"/>
        </w:rPr>
        <w:t>(1997</w:t>
      </w:r>
      <w:r>
        <w:rPr>
          <w:rFonts w:ascii="Times New Roman" w:eastAsia="仿宋_GB2312" w:hAnsi="Times New Roman" w:cs="Times New Roman"/>
          <w:sz w:val="32"/>
          <w:szCs w:val="32"/>
        </w:rPr>
        <w:t>年颁布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http://www.moe.gov.cn/srcsite/A22/moe_833/200512/t20051223_88437.html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、关于印发《学位授予和人才培养学科目录（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/>
          <w:sz w:val="32"/>
          <w:szCs w:val="32"/>
        </w:rPr>
        <w:t>年）》的通知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网址：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http://www.moe.gov.cn/srcsite/A22/moe_833/2</w:t>
      </w:r>
      <w:r>
        <w:rPr>
          <w:rFonts w:ascii="Times New Roman" w:eastAsia="仿宋_GB2312" w:hAnsi="Times New Roman" w:cs="Times New Roman"/>
          <w:sz w:val="32"/>
          <w:szCs w:val="32"/>
        </w:rPr>
        <w:t>01103/t20110308_116439.html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、国务院学位委员会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教育部关于增设网络空间安全一级学科的通知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http://www.moe.gov.cn/s78/A22/tongzhi/201511/t20151127_221423.html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、研究生教育学科专业目录（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年）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网址：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http://www.moe.gov.cn/srcsite/A22/moe_833/202209/W020220914572994461110.pdf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四、补充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、教育部关于印发《高等学历继续教育专业设置管理办法》的通知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203D63" w:rsidRDefault="00DA25D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http://www.moe.gov.cn/srcsite/A07/moe_743/201612/t20161202_290707.html</w:t>
      </w:r>
    </w:p>
    <w:sectPr w:rsidR="00203D63">
      <w:footerReference w:type="default" r:id="rId7"/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5D2" w:rsidRDefault="00DA25D2">
      <w:r>
        <w:separator/>
      </w:r>
    </w:p>
  </w:endnote>
  <w:endnote w:type="continuationSeparator" w:id="0">
    <w:p w:rsidR="00DA25D2" w:rsidRDefault="00DA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63" w:rsidRDefault="00DA25D2">
    <w:pPr>
      <w:pStyle w:val="a3"/>
    </w:pP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:rsidR="00203D63" w:rsidRDefault="00DA25D2">
                          <w:pPr>
                            <w:pStyle w:val="a3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347197">
                            <w:rPr>
                              <w:rFonts w:ascii="宋体" w:cs="宋体"/>
                              <w:noProof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style="position:absolute;margin-left:0;margin-top:0;width:49pt;height:18.15pt;z-index:251659264;visibility:visible;mso-wrap-style:none;mso-wrap-distance-left:8.95pt;mso-wrap-distance-top:0;mso-wrap-distance-right:8.9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" filled="f" stroked="f">
              <v:textbox style="mso-fit-shape-to-text:t" inset="0,0,0,0">
                <w:txbxContent>
                  <w:p w:rsidR="00203D63" w:rsidRDefault="00DA25D2">
                    <w:pPr>
                      <w:pStyle w:val="a3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fldChar w:fldCharType="separate"/>
                    </w:r>
                    <w:r w:rsidR="00347197">
                      <w:rPr>
                        <w:rFonts w:ascii="宋体" w:cs="宋体"/>
                        <w:noProof/>
                        <w:sz w:val="28"/>
                        <w:szCs w:val="44"/>
                      </w:rPr>
                      <w:t>2</w:t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5D2" w:rsidRDefault="00DA25D2">
      <w:r>
        <w:separator/>
      </w:r>
    </w:p>
  </w:footnote>
  <w:footnote w:type="continuationSeparator" w:id="0">
    <w:p w:rsidR="00DA25D2" w:rsidRDefault="00DA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xZDU4YjhiZjFiNjdjN2ZkZjE2MzEzYTllZjkyZGQifQ=="/>
  </w:docVars>
  <w:rsids>
    <w:rsidRoot w:val="00203D63"/>
    <w:rsid w:val="00203D63"/>
    <w:rsid w:val="00347197"/>
    <w:rsid w:val="00DA25D2"/>
    <w:rsid w:val="05341DD6"/>
    <w:rsid w:val="06367DD0"/>
    <w:rsid w:val="06AA187C"/>
    <w:rsid w:val="08283748"/>
    <w:rsid w:val="0C5E598A"/>
    <w:rsid w:val="0F9D4A1B"/>
    <w:rsid w:val="119105B0"/>
    <w:rsid w:val="1A6324CC"/>
    <w:rsid w:val="1A9A2283"/>
    <w:rsid w:val="1B800F9B"/>
    <w:rsid w:val="24247EA2"/>
    <w:rsid w:val="2C6E3570"/>
    <w:rsid w:val="2E352597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3F7F3E5D"/>
    <w:rsid w:val="4B977F95"/>
    <w:rsid w:val="4CC748AA"/>
    <w:rsid w:val="50A4305F"/>
    <w:rsid w:val="533662E6"/>
    <w:rsid w:val="5ADD656C"/>
    <w:rsid w:val="5D027239"/>
    <w:rsid w:val="63780255"/>
    <w:rsid w:val="667747F4"/>
    <w:rsid w:val="7054755E"/>
    <w:rsid w:val="73C117A4"/>
    <w:rsid w:val="754738C9"/>
    <w:rsid w:val="779F3BAA"/>
    <w:rsid w:val="7AA5772A"/>
    <w:rsid w:val="7D1961AD"/>
    <w:rsid w:val="7DE06CCB"/>
    <w:rsid w:val="7E1D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B30974-6099-480E-BD65-2513E991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cs="Times New Roman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jc w:val="left"/>
      <w:outlineLvl w:val="1"/>
    </w:pPr>
    <w:rPr>
      <w:rFonts w:ascii="宋体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rPr>
      <w:color w:val="6F6F6F"/>
      <w:u w:val="none"/>
    </w:rPr>
  </w:style>
  <w:style w:type="character" w:styleId="a6">
    <w:name w:val="Hyperlink"/>
    <w:basedOn w:val="a0"/>
    <w:qFormat/>
    <w:rPr>
      <w:color w:val="6F6F6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2</cp:revision>
  <cp:lastPrinted>2022-02-18T02:44:00Z</cp:lastPrinted>
  <dcterms:created xsi:type="dcterms:W3CDTF">2026-01-27T02:52:00Z</dcterms:created>
  <dcterms:modified xsi:type="dcterms:W3CDTF">2026-01-27T02:52:00Z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C21D8988DBAD46C18E19D2B7A34B796E</vt:lpwstr>
  </property>
</Properties>
</file>