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68E" w:rsidRDefault="00A82D2E">
      <w:pPr>
        <w:widowControl/>
        <w:spacing w:line="520" w:lineRule="exact"/>
        <w:rPr>
          <w:rFonts w:ascii="Times New Roman" w:eastAsia="黑体" w:hAnsi="Times New Roman" w:cs="Times New Roman"/>
          <w:kern w:val="0"/>
          <w:sz w:val="24"/>
          <w:szCs w:val="24"/>
        </w:rPr>
      </w:pPr>
      <w:bookmarkStart w:id="0" w:name="_GoBack"/>
      <w:bookmarkEnd w:id="0"/>
      <w:r>
        <w:rPr>
          <w:rFonts w:ascii="Times New Roman" w:eastAsia="黑体" w:hAnsi="Times New Roman" w:cs="Times New Roman"/>
          <w:kern w:val="0"/>
          <w:sz w:val="24"/>
          <w:szCs w:val="24"/>
        </w:rPr>
        <w:t>附件</w:t>
      </w:r>
      <w:r>
        <w:rPr>
          <w:rFonts w:ascii="Times New Roman" w:eastAsia="黑体" w:hAnsi="Times New Roman" w:cs="Times New Roman" w:hint="eastAsia"/>
          <w:kern w:val="0"/>
          <w:sz w:val="24"/>
          <w:szCs w:val="24"/>
        </w:rPr>
        <w:t>2</w:t>
      </w:r>
    </w:p>
    <w:p w:rsidR="00AD268E" w:rsidRDefault="00AD268E">
      <w:pPr>
        <w:spacing w:line="600" w:lineRule="exact"/>
        <w:ind w:firstLineChars="200" w:firstLine="420"/>
        <w:rPr>
          <w:rFonts w:ascii="Times New Roman" w:hAnsi="Times New Roman" w:cs="Times New Roman"/>
        </w:rPr>
      </w:pPr>
    </w:p>
    <w:p w:rsidR="00AD268E" w:rsidRDefault="00A82D2E">
      <w:pPr>
        <w:kinsoku w:val="0"/>
        <w:overflowPunct w:val="0"/>
        <w:autoSpaceDE w:val="0"/>
        <w:autoSpaceDN w:val="0"/>
        <w:spacing w:line="60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贵州省</w:t>
      </w:r>
      <w:r>
        <w:rPr>
          <w:rFonts w:ascii="Times New Roman" w:eastAsia="方正小标宋简体" w:hAnsi="Times New Roman" w:cs="Times New Roman"/>
          <w:bCs/>
          <w:sz w:val="44"/>
          <w:szCs w:val="44"/>
        </w:rPr>
        <w:t>202</w:t>
      </w:r>
      <w:r>
        <w:rPr>
          <w:rFonts w:ascii="Times New Roman" w:eastAsia="方正小标宋简体" w:hAnsi="Times New Roman" w:cs="Times New Roman"/>
          <w:bCs/>
          <w:sz w:val="44"/>
          <w:szCs w:val="44"/>
        </w:rPr>
        <w:t>6</w:t>
      </w:r>
      <w:r>
        <w:rPr>
          <w:rFonts w:ascii="Times New Roman" w:eastAsia="方正小标宋简体" w:hAnsi="Times New Roman" w:cs="Times New Roman"/>
          <w:bCs/>
          <w:sz w:val="44"/>
          <w:szCs w:val="44"/>
        </w:rPr>
        <w:t>年度</w:t>
      </w:r>
      <w:r>
        <w:rPr>
          <w:rFonts w:ascii="Times New Roman" w:eastAsia="方正小标宋简体" w:hAnsi="Times New Roman" w:cs="Times New Roman"/>
          <w:bCs/>
          <w:sz w:val="44"/>
          <w:szCs w:val="44"/>
        </w:rPr>
        <w:t>省、市</w:t>
      </w:r>
      <w:r>
        <w:rPr>
          <w:rFonts w:ascii="Times New Roman" w:eastAsia="方正小标宋简体" w:hAnsi="Times New Roman" w:cs="Times New Roman" w:hint="eastAsia"/>
          <w:bCs/>
          <w:sz w:val="44"/>
          <w:szCs w:val="44"/>
        </w:rPr>
        <w:t>两</w:t>
      </w:r>
      <w:r>
        <w:rPr>
          <w:rFonts w:ascii="Times New Roman" w:eastAsia="方正小标宋简体" w:hAnsi="Times New Roman" w:cs="Times New Roman"/>
          <w:bCs/>
          <w:sz w:val="44"/>
          <w:szCs w:val="44"/>
        </w:rPr>
        <w:t>级机关</w:t>
      </w:r>
    </w:p>
    <w:p w:rsidR="00AD268E" w:rsidRDefault="00A82D2E">
      <w:pPr>
        <w:kinsoku w:val="0"/>
        <w:overflowPunct w:val="0"/>
        <w:autoSpaceDE w:val="0"/>
        <w:autoSpaceDN w:val="0"/>
        <w:spacing w:line="60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公开</w:t>
      </w:r>
      <w:r>
        <w:rPr>
          <w:rFonts w:ascii="Times New Roman" w:eastAsia="方正小标宋简体" w:hAnsi="Times New Roman" w:cs="Times New Roman" w:hint="eastAsia"/>
          <w:bCs/>
          <w:sz w:val="44"/>
          <w:szCs w:val="44"/>
        </w:rPr>
        <w:t>遴选</w:t>
      </w:r>
      <w:r>
        <w:rPr>
          <w:rFonts w:ascii="Times New Roman" w:eastAsia="方正小标宋简体" w:hAnsi="Times New Roman" w:cs="Times New Roman"/>
          <w:bCs/>
          <w:sz w:val="44"/>
          <w:szCs w:val="44"/>
        </w:rPr>
        <w:t>公务员</w:t>
      </w:r>
    </w:p>
    <w:p w:rsidR="00AD268E" w:rsidRDefault="00AD268E">
      <w:pPr>
        <w:kinsoku w:val="0"/>
        <w:overflowPunct w:val="0"/>
        <w:autoSpaceDE w:val="0"/>
        <w:autoSpaceDN w:val="0"/>
        <w:spacing w:line="600" w:lineRule="exact"/>
        <w:jc w:val="center"/>
        <w:rPr>
          <w:rFonts w:ascii="Times New Roman" w:eastAsia="方正小标宋简体" w:hAnsi="Times New Roman" w:cs="Times New Roman"/>
          <w:bCs/>
          <w:sz w:val="44"/>
          <w:szCs w:val="44"/>
        </w:rPr>
      </w:pPr>
    </w:p>
    <w:p w:rsidR="00AD268E" w:rsidRDefault="00AD268E">
      <w:pPr>
        <w:kinsoku w:val="0"/>
        <w:overflowPunct w:val="0"/>
        <w:autoSpaceDE w:val="0"/>
        <w:autoSpaceDN w:val="0"/>
        <w:spacing w:line="600" w:lineRule="exact"/>
        <w:jc w:val="center"/>
        <w:rPr>
          <w:rFonts w:ascii="Times New Roman" w:eastAsia="方正小标宋简体" w:hAnsi="Times New Roman" w:cs="Times New Roman"/>
          <w:bCs/>
          <w:sz w:val="44"/>
          <w:szCs w:val="44"/>
        </w:rPr>
      </w:pPr>
    </w:p>
    <w:p w:rsidR="00AD268E" w:rsidRDefault="00A82D2E">
      <w:pPr>
        <w:kinsoku w:val="0"/>
        <w:overflowPunct w:val="0"/>
        <w:autoSpaceDE w:val="0"/>
        <w:autoSpaceDN w:val="0"/>
        <w:spacing w:line="800" w:lineRule="exact"/>
        <w:jc w:val="center"/>
        <w:rPr>
          <w:rFonts w:ascii="Times New Roman" w:eastAsia="方正小标宋简体" w:hAnsi="Times New Roman" w:cs="Times New Roman"/>
          <w:bCs/>
          <w:sz w:val="72"/>
          <w:szCs w:val="72"/>
        </w:rPr>
      </w:pPr>
      <w:r>
        <w:rPr>
          <w:rFonts w:ascii="Times New Roman" w:eastAsia="方正小标宋简体" w:hAnsi="Times New Roman" w:cs="Times New Roman"/>
          <w:bCs/>
          <w:sz w:val="72"/>
          <w:szCs w:val="72"/>
        </w:rPr>
        <w:t>报</w:t>
      </w:r>
    </w:p>
    <w:p w:rsidR="00AD268E" w:rsidRDefault="00AD268E">
      <w:pPr>
        <w:kinsoku w:val="0"/>
        <w:overflowPunct w:val="0"/>
        <w:autoSpaceDE w:val="0"/>
        <w:autoSpaceDN w:val="0"/>
        <w:spacing w:line="800" w:lineRule="exact"/>
        <w:jc w:val="center"/>
        <w:rPr>
          <w:rFonts w:ascii="Times New Roman" w:eastAsia="方正小标宋简体" w:hAnsi="Times New Roman" w:cs="Times New Roman"/>
          <w:bCs/>
          <w:sz w:val="72"/>
          <w:szCs w:val="72"/>
        </w:rPr>
      </w:pPr>
    </w:p>
    <w:p w:rsidR="00AD268E" w:rsidRDefault="00A82D2E">
      <w:pPr>
        <w:kinsoku w:val="0"/>
        <w:overflowPunct w:val="0"/>
        <w:autoSpaceDE w:val="0"/>
        <w:autoSpaceDN w:val="0"/>
        <w:spacing w:line="800" w:lineRule="exact"/>
        <w:jc w:val="center"/>
        <w:rPr>
          <w:rFonts w:ascii="Times New Roman" w:eastAsia="方正小标宋简体" w:hAnsi="Times New Roman" w:cs="Times New Roman"/>
          <w:bCs/>
          <w:sz w:val="72"/>
          <w:szCs w:val="72"/>
        </w:rPr>
      </w:pPr>
      <w:r>
        <w:rPr>
          <w:rFonts w:ascii="Times New Roman" w:eastAsia="方正小标宋简体" w:hAnsi="Times New Roman" w:cs="Times New Roman"/>
          <w:bCs/>
          <w:sz w:val="72"/>
          <w:szCs w:val="72"/>
        </w:rPr>
        <w:t>考</w:t>
      </w:r>
    </w:p>
    <w:p w:rsidR="00AD268E" w:rsidRDefault="00AD268E">
      <w:pPr>
        <w:kinsoku w:val="0"/>
        <w:overflowPunct w:val="0"/>
        <w:autoSpaceDE w:val="0"/>
        <w:autoSpaceDN w:val="0"/>
        <w:spacing w:line="800" w:lineRule="exact"/>
        <w:jc w:val="center"/>
        <w:rPr>
          <w:rFonts w:ascii="Times New Roman" w:eastAsia="方正小标宋简体" w:hAnsi="Times New Roman" w:cs="Times New Roman"/>
          <w:bCs/>
          <w:sz w:val="72"/>
          <w:szCs w:val="72"/>
        </w:rPr>
      </w:pPr>
    </w:p>
    <w:p w:rsidR="00AD268E" w:rsidRDefault="00A82D2E">
      <w:pPr>
        <w:kinsoku w:val="0"/>
        <w:overflowPunct w:val="0"/>
        <w:autoSpaceDE w:val="0"/>
        <w:autoSpaceDN w:val="0"/>
        <w:spacing w:line="800" w:lineRule="exact"/>
        <w:jc w:val="center"/>
        <w:rPr>
          <w:rFonts w:ascii="Times New Roman" w:eastAsia="方正小标宋简体" w:hAnsi="Times New Roman" w:cs="Times New Roman"/>
          <w:bCs/>
          <w:sz w:val="72"/>
          <w:szCs w:val="72"/>
        </w:rPr>
      </w:pPr>
      <w:r>
        <w:rPr>
          <w:rFonts w:ascii="Times New Roman" w:eastAsia="方正小标宋简体" w:hAnsi="Times New Roman" w:cs="Times New Roman"/>
          <w:bCs/>
          <w:sz w:val="72"/>
          <w:szCs w:val="72"/>
        </w:rPr>
        <w:t>指</w:t>
      </w:r>
    </w:p>
    <w:p w:rsidR="00AD268E" w:rsidRDefault="00AD268E">
      <w:pPr>
        <w:kinsoku w:val="0"/>
        <w:overflowPunct w:val="0"/>
        <w:autoSpaceDE w:val="0"/>
        <w:autoSpaceDN w:val="0"/>
        <w:spacing w:line="800" w:lineRule="exact"/>
        <w:jc w:val="center"/>
        <w:rPr>
          <w:rFonts w:ascii="Times New Roman" w:eastAsia="方正小标宋简体" w:hAnsi="Times New Roman" w:cs="Times New Roman"/>
          <w:bCs/>
          <w:sz w:val="72"/>
          <w:szCs w:val="72"/>
        </w:rPr>
      </w:pPr>
    </w:p>
    <w:p w:rsidR="00AD268E" w:rsidRDefault="00A82D2E">
      <w:pPr>
        <w:kinsoku w:val="0"/>
        <w:overflowPunct w:val="0"/>
        <w:autoSpaceDE w:val="0"/>
        <w:autoSpaceDN w:val="0"/>
        <w:spacing w:line="800" w:lineRule="exact"/>
        <w:jc w:val="center"/>
        <w:rPr>
          <w:rFonts w:ascii="Times New Roman" w:eastAsia="方正小标宋简体" w:hAnsi="Times New Roman" w:cs="Times New Roman"/>
          <w:bCs/>
          <w:sz w:val="72"/>
          <w:szCs w:val="72"/>
        </w:rPr>
      </w:pPr>
      <w:r>
        <w:rPr>
          <w:rFonts w:ascii="Times New Roman" w:eastAsia="方正小标宋简体" w:hAnsi="Times New Roman" w:cs="Times New Roman"/>
          <w:bCs/>
          <w:sz w:val="72"/>
          <w:szCs w:val="72"/>
        </w:rPr>
        <w:t>南</w:t>
      </w:r>
    </w:p>
    <w:p w:rsidR="00AD268E" w:rsidRDefault="00AD268E">
      <w:pPr>
        <w:kinsoku w:val="0"/>
        <w:overflowPunct w:val="0"/>
        <w:autoSpaceDE w:val="0"/>
        <w:autoSpaceDN w:val="0"/>
        <w:spacing w:line="800" w:lineRule="exact"/>
        <w:jc w:val="center"/>
        <w:rPr>
          <w:rFonts w:ascii="Times New Roman" w:eastAsia="方正小标宋简体" w:hAnsi="Times New Roman" w:cs="Times New Roman"/>
          <w:bCs/>
          <w:sz w:val="72"/>
          <w:szCs w:val="72"/>
        </w:rPr>
      </w:pPr>
    </w:p>
    <w:p w:rsidR="00AD268E" w:rsidRDefault="00AD268E">
      <w:pPr>
        <w:pStyle w:val="a0"/>
      </w:pPr>
    </w:p>
    <w:p w:rsidR="00AD268E" w:rsidRDefault="00AD268E">
      <w:pPr>
        <w:kinsoku w:val="0"/>
        <w:overflowPunct w:val="0"/>
        <w:autoSpaceDE w:val="0"/>
        <w:autoSpaceDN w:val="0"/>
        <w:spacing w:line="800" w:lineRule="exact"/>
        <w:jc w:val="center"/>
        <w:rPr>
          <w:rFonts w:ascii="Times New Roman" w:eastAsia="方正小标宋简体" w:hAnsi="Times New Roman" w:cs="Times New Roman"/>
          <w:bCs/>
          <w:sz w:val="72"/>
          <w:szCs w:val="72"/>
        </w:rPr>
      </w:pPr>
    </w:p>
    <w:p w:rsidR="00AD268E" w:rsidRDefault="00A82D2E">
      <w:pPr>
        <w:kinsoku w:val="0"/>
        <w:overflowPunct w:val="0"/>
        <w:autoSpaceDE w:val="0"/>
        <w:autoSpaceDN w:val="0"/>
        <w:spacing w:line="560" w:lineRule="exact"/>
        <w:jc w:val="center"/>
        <w:rPr>
          <w:rFonts w:ascii="Times New Roman" w:eastAsia="仿宋_GB2312" w:hAnsi="Times New Roman" w:cs="Times New Roman"/>
          <w:bCs/>
          <w:sz w:val="32"/>
          <w:szCs w:val="32"/>
        </w:rPr>
      </w:pPr>
      <w:r>
        <w:rPr>
          <w:rFonts w:ascii="Times New Roman" w:eastAsia="仿宋_GB2312" w:hAnsi="Times New Roman" w:cs="Times New Roman"/>
          <w:bCs/>
          <w:sz w:val="32"/>
          <w:szCs w:val="32"/>
        </w:rPr>
        <w:t>中共贵州省委组织部</w:t>
      </w:r>
    </w:p>
    <w:p w:rsidR="00AD268E" w:rsidRDefault="00A82D2E">
      <w:pPr>
        <w:kinsoku w:val="0"/>
        <w:overflowPunct w:val="0"/>
        <w:autoSpaceDE w:val="0"/>
        <w:autoSpaceDN w:val="0"/>
        <w:spacing w:line="560" w:lineRule="exact"/>
        <w:jc w:val="center"/>
        <w:rPr>
          <w:rFonts w:ascii="Times New Roman" w:eastAsia="方正小标宋简体" w:hAnsi="Times New Roman" w:cs="Times New Roman"/>
          <w:bCs/>
          <w:sz w:val="32"/>
          <w:szCs w:val="32"/>
        </w:rPr>
        <w:sectPr w:rsidR="00AD268E">
          <w:headerReference w:type="first" r:id="rId7"/>
          <w:pgSz w:w="11906" w:h="16838"/>
          <w:pgMar w:top="2098" w:right="1474" w:bottom="1984" w:left="1587" w:header="851" w:footer="1134" w:gutter="0"/>
          <w:pgNumType w:start="3"/>
          <w:cols w:space="0"/>
          <w:titlePg/>
          <w:docGrid w:type="lines" w:linePitch="312"/>
        </w:sectPr>
      </w:pPr>
      <w:r>
        <w:rPr>
          <w:rFonts w:ascii="Times New Roman" w:eastAsia="仿宋_GB2312" w:hAnsi="Times New Roman" w:cs="Times New Roman"/>
          <w:bCs/>
          <w:sz w:val="32"/>
          <w:szCs w:val="32"/>
        </w:rPr>
        <w:t>2026</w:t>
      </w:r>
      <w:r>
        <w:rPr>
          <w:rFonts w:ascii="Times New Roman" w:eastAsia="仿宋_GB2312" w:hAnsi="Times New Roman" w:cs="Times New Roman"/>
          <w:bCs/>
          <w:sz w:val="32"/>
          <w:szCs w:val="32"/>
        </w:rPr>
        <w:t>年</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月</w:t>
      </w:r>
    </w:p>
    <w:p w:rsidR="00AD268E" w:rsidRDefault="00A82D2E">
      <w:pPr>
        <w:spacing w:line="4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目</w:t>
      </w:r>
      <w:r>
        <w:rPr>
          <w:rFonts w:ascii="方正小标宋简体" w:eastAsia="方正小标宋简体" w:hAnsi="方正小标宋简体" w:cs="方正小标宋简体" w:hint="eastAsia"/>
          <w:sz w:val="36"/>
          <w:szCs w:val="36"/>
        </w:rPr>
        <w:t xml:space="preserve">  </w:t>
      </w:r>
      <w:r>
        <w:rPr>
          <w:rFonts w:ascii="方正小标宋简体" w:eastAsia="方正小标宋简体" w:hAnsi="方正小标宋简体" w:cs="方正小标宋简体" w:hint="eastAsia"/>
          <w:sz w:val="36"/>
          <w:szCs w:val="36"/>
        </w:rPr>
        <w:t>录</w:t>
      </w:r>
    </w:p>
    <w:p w:rsidR="00AD268E" w:rsidRDefault="00A82D2E">
      <w:pPr>
        <w:pStyle w:val="10"/>
        <w:tabs>
          <w:tab w:val="right" w:leader="dot" w:pos="8845"/>
        </w:tabs>
        <w:spacing w:line="400" w:lineRule="exact"/>
        <w:rPr>
          <w:rFonts w:ascii="Times New Roman" w:eastAsia="黑体" w:hAnsi="Times New Roman" w:cs="Times New Roman"/>
          <w:sz w:val="24"/>
          <w:szCs w:val="24"/>
        </w:rPr>
      </w:pPr>
      <w:r>
        <w:rPr>
          <w:rFonts w:ascii="Times New Roman" w:eastAsia="黑体" w:hAnsi="Times New Roman" w:cs="Times New Roman"/>
          <w:sz w:val="24"/>
          <w:szCs w:val="24"/>
        </w:rPr>
        <w:fldChar w:fldCharType="begin"/>
      </w:r>
      <w:r>
        <w:rPr>
          <w:rFonts w:ascii="Times New Roman" w:eastAsia="黑体" w:hAnsi="Times New Roman" w:cs="Times New Roman"/>
          <w:sz w:val="24"/>
          <w:szCs w:val="24"/>
        </w:rPr>
        <w:instrText xml:space="preserve"> TOC \o "1-3" \h \u \* MERGEFORMAT </w:instrText>
      </w:r>
      <w:r>
        <w:rPr>
          <w:rFonts w:ascii="Times New Roman" w:eastAsia="黑体" w:hAnsi="Times New Roman" w:cs="Times New Roman"/>
          <w:sz w:val="24"/>
          <w:szCs w:val="24"/>
        </w:rPr>
        <w:fldChar w:fldCharType="separate"/>
      </w:r>
      <w:hyperlink w:anchor="_Toc1469320500" w:history="1">
        <w:r>
          <w:rPr>
            <w:rFonts w:ascii="Times New Roman" w:eastAsia="黑体" w:hAnsi="Times New Roman" w:cs="Times New Roman"/>
            <w:sz w:val="24"/>
            <w:szCs w:val="24"/>
          </w:rPr>
          <w:t>第一章</w:t>
        </w:r>
        <w:r>
          <w:rPr>
            <w:rFonts w:ascii="Times New Roman" w:eastAsia="黑体" w:hAnsi="Times New Roman" w:cs="Times New Roman"/>
            <w:sz w:val="24"/>
            <w:szCs w:val="24"/>
          </w:rPr>
          <w:t xml:space="preserve"> </w:t>
        </w:r>
        <w:r>
          <w:rPr>
            <w:rFonts w:ascii="Times New Roman" w:eastAsia="黑体" w:hAnsi="Times New Roman" w:cs="Times New Roman"/>
            <w:spacing w:val="-28"/>
            <w:sz w:val="24"/>
            <w:szCs w:val="24"/>
          </w:rPr>
          <w:t xml:space="preserve"> </w:t>
        </w:r>
        <w:r>
          <w:rPr>
            <w:rFonts w:ascii="Times New Roman" w:eastAsia="黑体" w:hAnsi="Times New Roman" w:cs="Times New Roman"/>
            <w:sz w:val="24"/>
            <w:szCs w:val="24"/>
          </w:rPr>
          <w:t>特别提示</w:t>
        </w:r>
        <w:r>
          <w:rPr>
            <w:rFonts w:ascii="Times New Roman" w:eastAsia="黑体" w:hAnsi="Times New Roman" w:cs="Times New Roman"/>
            <w:sz w:val="24"/>
            <w:szCs w:val="24"/>
          </w:rPr>
          <w:tab/>
        </w:r>
        <w:r>
          <w:rPr>
            <w:rFonts w:ascii="Times New Roman" w:eastAsia="黑体" w:hAnsi="Times New Roman" w:cs="Times New Roman"/>
            <w:sz w:val="24"/>
            <w:szCs w:val="24"/>
          </w:rPr>
          <w:fldChar w:fldCharType="begin"/>
        </w:r>
        <w:r>
          <w:rPr>
            <w:rFonts w:ascii="Times New Roman" w:eastAsia="黑体" w:hAnsi="Times New Roman" w:cs="Times New Roman"/>
            <w:sz w:val="24"/>
            <w:szCs w:val="24"/>
          </w:rPr>
          <w:instrText xml:space="preserve"> PAGEREF _Toc1469320500 \h </w:instrText>
        </w:r>
        <w:r>
          <w:rPr>
            <w:rFonts w:ascii="Times New Roman" w:eastAsia="黑体" w:hAnsi="Times New Roman" w:cs="Times New Roman"/>
            <w:sz w:val="24"/>
            <w:szCs w:val="24"/>
          </w:rPr>
        </w:r>
        <w:r>
          <w:rPr>
            <w:rFonts w:ascii="Times New Roman" w:eastAsia="黑体" w:hAnsi="Times New Roman" w:cs="Times New Roman"/>
            <w:sz w:val="24"/>
            <w:szCs w:val="24"/>
          </w:rPr>
          <w:fldChar w:fldCharType="separate"/>
        </w:r>
        <w:r>
          <w:rPr>
            <w:rFonts w:ascii="Times New Roman" w:eastAsia="黑体" w:hAnsi="Times New Roman" w:cs="Times New Roman"/>
            <w:sz w:val="24"/>
            <w:szCs w:val="24"/>
          </w:rPr>
          <w:t>1</w:t>
        </w:r>
        <w:r>
          <w:rPr>
            <w:rFonts w:ascii="Times New Roman" w:eastAsia="黑体" w:hAnsi="Times New Roman" w:cs="Times New Roman"/>
            <w:sz w:val="24"/>
            <w:szCs w:val="24"/>
          </w:rPr>
          <w:fldChar w:fldCharType="end"/>
        </w:r>
      </w:hyperlink>
    </w:p>
    <w:p w:rsidR="00AD268E" w:rsidRDefault="00A82D2E">
      <w:pPr>
        <w:pStyle w:val="20"/>
        <w:tabs>
          <w:tab w:val="right" w:leader="dot" w:pos="8845"/>
        </w:tabs>
        <w:spacing w:line="400" w:lineRule="exact"/>
        <w:rPr>
          <w:rFonts w:ascii="Times New Roman" w:eastAsia="黑体" w:hAnsi="Times New Roman" w:cs="Times New Roman"/>
          <w:sz w:val="24"/>
          <w:szCs w:val="24"/>
        </w:rPr>
      </w:pPr>
      <w:hyperlink w:anchor="_Toc291420663" w:history="1">
        <w:r>
          <w:rPr>
            <w:rFonts w:ascii="Times New Roman" w:eastAsia="黑体" w:hAnsi="Times New Roman" w:cs="Times New Roman"/>
            <w:sz w:val="24"/>
            <w:szCs w:val="24"/>
          </w:rPr>
          <w:t>一、适用范围</w:t>
        </w:r>
        <w:r>
          <w:rPr>
            <w:rFonts w:ascii="Times New Roman" w:eastAsia="黑体" w:hAnsi="Times New Roman" w:cs="Times New Roman"/>
            <w:sz w:val="24"/>
            <w:szCs w:val="24"/>
          </w:rPr>
          <w:tab/>
        </w:r>
        <w:r>
          <w:rPr>
            <w:rFonts w:ascii="Times New Roman" w:eastAsia="黑体" w:hAnsi="Times New Roman" w:cs="Times New Roman"/>
            <w:sz w:val="24"/>
            <w:szCs w:val="24"/>
          </w:rPr>
          <w:fldChar w:fldCharType="begin"/>
        </w:r>
        <w:r>
          <w:rPr>
            <w:rFonts w:ascii="Times New Roman" w:eastAsia="黑体" w:hAnsi="Times New Roman" w:cs="Times New Roman"/>
            <w:sz w:val="24"/>
            <w:szCs w:val="24"/>
          </w:rPr>
          <w:instrText xml:space="preserve"> PAGEREF _Toc291420663 \h </w:instrText>
        </w:r>
        <w:r>
          <w:rPr>
            <w:rFonts w:ascii="Times New Roman" w:eastAsia="黑体" w:hAnsi="Times New Roman" w:cs="Times New Roman"/>
            <w:sz w:val="24"/>
            <w:szCs w:val="24"/>
          </w:rPr>
        </w:r>
        <w:r>
          <w:rPr>
            <w:rFonts w:ascii="Times New Roman" w:eastAsia="黑体" w:hAnsi="Times New Roman" w:cs="Times New Roman"/>
            <w:sz w:val="24"/>
            <w:szCs w:val="24"/>
          </w:rPr>
          <w:fldChar w:fldCharType="separate"/>
        </w:r>
        <w:r>
          <w:rPr>
            <w:rFonts w:ascii="Times New Roman" w:eastAsia="黑体" w:hAnsi="Times New Roman" w:cs="Times New Roman"/>
            <w:sz w:val="24"/>
            <w:szCs w:val="24"/>
          </w:rPr>
          <w:t>1</w:t>
        </w:r>
        <w:r>
          <w:rPr>
            <w:rFonts w:ascii="Times New Roman" w:eastAsia="黑体" w:hAnsi="Times New Roman" w:cs="Times New Roman"/>
            <w:sz w:val="24"/>
            <w:szCs w:val="24"/>
          </w:rPr>
          <w:fldChar w:fldCharType="end"/>
        </w:r>
      </w:hyperlink>
    </w:p>
    <w:p w:rsidR="00AD268E" w:rsidRDefault="00A82D2E">
      <w:pPr>
        <w:pStyle w:val="20"/>
        <w:tabs>
          <w:tab w:val="right" w:leader="dot" w:pos="8845"/>
        </w:tabs>
        <w:spacing w:line="400" w:lineRule="exact"/>
        <w:rPr>
          <w:rFonts w:ascii="Times New Roman" w:eastAsia="黑体" w:hAnsi="Times New Roman" w:cs="Times New Roman"/>
          <w:sz w:val="24"/>
          <w:szCs w:val="24"/>
        </w:rPr>
      </w:pPr>
      <w:hyperlink w:anchor="_Toc235788014" w:history="1">
        <w:r>
          <w:rPr>
            <w:rFonts w:ascii="Times New Roman" w:eastAsia="黑体" w:hAnsi="Times New Roman" w:cs="Times New Roman"/>
            <w:sz w:val="24"/>
            <w:szCs w:val="24"/>
          </w:rPr>
          <w:t>二、官方网站</w:t>
        </w:r>
        <w:r>
          <w:rPr>
            <w:rFonts w:ascii="Times New Roman" w:eastAsia="黑体" w:hAnsi="Times New Roman" w:cs="Times New Roman"/>
            <w:sz w:val="24"/>
            <w:szCs w:val="24"/>
          </w:rPr>
          <w:tab/>
        </w:r>
        <w:r>
          <w:rPr>
            <w:rFonts w:ascii="Times New Roman" w:eastAsia="黑体" w:hAnsi="Times New Roman" w:cs="Times New Roman"/>
            <w:sz w:val="24"/>
            <w:szCs w:val="24"/>
          </w:rPr>
          <w:fldChar w:fldCharType="begin"/>
        </w:r>
        <w:r>
          <w:rPr>
            <w:rFonts w:ascii="Times New Roman" w:eastAsia="黑体" w:hAnsi="Times New Roman" w:cs="Times New Roman"/>
            <w:sz w:val="24"/>
            <w:szCs w:val="24"/>
          </w:rPr>
          <w:instrText xml:space="preserve"> PAGEREF _Toc235788014 \h </w:instrText>
        </w:r>
        <w:r>
          <w:rPr>
            <w:rFonts w:ascii="Times New Roman" w:eastAsia="黑体" w:hAnsi="Times New Roman" w:cs="Times New Roman"/>
            <w:sz w:val="24"/>
            <w:szCs w:val="24"/>
          </w:rPr>
        </w:r>
        <w:r>
          <w:rPr>
            <w:rFonts w:ascii="Times New Roman" w:eastAsia="黑体" w:hAnsi="Times New Roman" w:cs="Times New Roman"/>
            <w:sz w:val="24"/>
            <w:szCs w:val="24"/>
          </w:rPr>
          <w:fldChar w:fldCharType="separate"/>
        </w:r>
        <w:r>
          <w:rPr>
            <w:rFonts w:ascii="Times New Roman" w:eastAsia="黑体" w:hAnsi="Times New Roman" w:cs="Times New Roman"/>
            <w:sz w:val="24"/>
            <w:szCs w:val="24"/>
          </w:rPr>
          <w:t>1</w:t>
        </w:r>
        <w:r>
          <w:rPr>
            <w:rFonts w:ascii="Times New Roman" w:eastAsia="黑体" w:hAnsi="Times New Roman" w:cs="Times New Roman"/>
            <w:sz w:val="24"/>
            <w:szCs w:val="24"/>
          </w:rPr>
          <w:fldChar w:fldCharType="end"/>
        </w:r>
      </w:hyperlink>
    </w:p>
    <w:p w:rsidR="00AD268E" w:rsidRDefault="00A82D2E">
      <w:pPr>
        <w:pStyle w:val="20"/>
        <w:tabs>
          <w:tab w:val="right" w:leader="dot" w:pos="8845"/>
        </w:tabs>
        <w:spacing w:line="400" w:lineRule="exact"/>
        <w:rPr>
          <w:rFonts w:ascii="Times New Roman" w:eastAsia="黑体" w:hAnsi="Times New Roman" w:cs="Times New Roman"/>
          <w:sz w:val="24"/>
          <w:szCs w:val="24"/>
        </w:rPr>
      </w:pPr>
      <w:hyperlink w:anchor="_Toc264283349" w:history="1">
        <w:r>
          <w:rPr>
            <w:rFonts w:ascii="Times New Roman" w:eastAsia="黑体" w:hAnsi="Times New Roman" w:cs="Times New Roman"/>
            <w:sz w:val="24"/>
            <w:szCs w:val="24"/>
          </w:rPr>
          <w:t>三、诚信报考</w:t>
        </w:r>
        <w:r>
          <w:rPr>
            <w:rFonts w:ascii="Times New Roman" w:eastAsia="黑体" w:hAnsi="Times New Roman" w:cs="Times New Roman"/>
            <w:sz w:val="24"/>
            <w:szCs w:val="24"/>
          </w:rPr>
          <w:tab/>
        </w:r>
        <w:r>
          <w:rPr>
            <w:rFonts w:ascii="Times New Roman" w:eastAsia="黑体" w:hAnsi="Times New Roman" w:cs="Times New Roman"/>
            <w:sz w:val="24"/>
            <w:szCs w:val="24"/>
          </w:rPr>
          <w:fldChar w:fldCharType="begin"/>
        </w:r>
        <w:r>
          <w:rPr>
            <w:rFonts w:ascii="Times New Roman" w:eastAsia="黑体" w:hAnsi="Times New Roman" w:cs="Times New Roman"/>
            <w:sz w:val="24"/>
            <w:szCs w:val="24"/>
          </w:rPr>
          <w:instrText xml:space="preserve"> PAGEREF _Toc264283349 \h </w:instrText>
        </w:r>
        <w:r>
          <w:rPr>
            <w:rFonts w:ascii="Times New Roman" w:eastAsia="黑体" w:hAnsi="Times New Roman" w:cs="Times New Roman"/>
            <w:sz w:val="24"/>
            <w:szCs w:val="24"/>
          </w:rPr>
        </w:r>
        <w:r>
          <w:rPr>
            <w:rFonts w:ascii="Times New Roman" w:eastAsia="黑体" w:hAnsi="Times New Roman" w:cs="Times New Roman"/>
            <w:sz w:val="24"/>
            <w:szCs w:val="24"/>
          </w:rPr>
          <w:fldChar w:fldCharType="separate"/>
        </w:r>
        <w:r>
          <w:rPr>
            <w:rFonts w:ascii="Times New Roman" w:eastAsia="黑体" w:hAnsi="Times New Roman" w:cs="Times New Roman"/>
            <w:sz w:val="24"/>
            <w:szCs w:val="24"/>
          </w:rPr>
          <w:t>1</w:t>
        </w:r>
        <w:r>
          <w:rPr>
            <w:rFonts w:ascii="Times New Roman" w:eastAsia="黑体" w:hAnsi="Times New Roman" w:cs="Times New Roman"/>
            <w:sz w:val="24"/>
            <w:szCs w:val="24"/>
          </w:rPr>
          <w:fldChar w:fldCharType="end"/>
        </w:r>
      </w:hyperlink>
    </w:p>
    <w:p w:rsidR="00AD268E" w:rsidRDefault="00A82D2E">
      <w:pPr>
        <w:pStyle w:val="20"/>
        <w:tabs>
          <w:tab w:val="right" w:leader="dot" w:pos="8845"/>
        </w:tabs>
        <w:spacing w:line="400" w:lineRule="exact"/>
        <w:rPr>
          <w:rFonts w:ascii="Times New Roman" w:eastAsia="黑体" w:hAnsi="Times New Roman" w:cs="Times New Roman"/>
          <w:sz w:val="24"/>
          <w:szCs w:val="24"/>
        </w:rPr>
      </w:pPr>
      <w:hyperlink w:anchor="_Toc1305356112" w:history="1">
        <w:r>
          <w:rPr>
            <w:rFonts w:ascii="Times New Roman" w:eastAsia="黑体" w:hAnsi="Times New Roman" w:cs="Times New Roman"/>
            <w:sz w:val="24"/>
            <w:szCs w:val="24"/>
          </w:rPr>
          <w:t>四、准确理解遴选政策</w:t>
        </w:r>
        <w:r>
          <w:rPr>
            <w:rFonts w:ascii="Times New Roman" w:eastAsia="黑体" w:hAnsi="Times New Roman" w:cs="Times New Roman"/>
            <w:sz w:val="24"/>
            <w:szCs w:val="24"/>
          </w:rPr>
          <w:tab/>
        </w:r>
        <w:r>
          <w:rPr>
            <w:rFonts w:ascii="Times New Roman" w:eastAsia="黑体" w:hAnsi="Times New Roman" w:cs="Times New Roman"/>
            <w:sz w:val="24"/>
            <w:szCs w:val="24"/>
          </w:rPr>
          <w:fldChar w:fldCharType="begin"/>
        </w:r>
        <w:r>
          <w:rPr>
            <w:rFonts w:ascii="Times New Roman" w:eastAsia="黑体" w:hAnsi="Times New Roman" w:cs="Times New Roman"/>
            <w:sz w:val="24"/>
            <w:szCs w:val="24"/>
          </w:rPr>
          <w:instrText xml:space="preserve"> PAGEREF _Toc1305356112 \h </w:instrText>
        </w:r>
        <w:r>
          <w:rPr>
            <w:rFonts w:ascii="Times New Roman" w:eastAsia="黑体" w:hAnsi="Times New Roman" w:cs="Times New Roman"/>
            <w:sz w:val="24"/>
            <w:szCs w:val="24"/>
          </w:rPr>
        </w:r>
        <w:r>
          <w:rPr>
            <w:rFonts w:ascii="Times New Roman" w:eastAsia="黑体" w:hAnsi="Times New Roman" w:cs="Times New Roman"/>
            <w:sz w:val="24"/>
            <w:szCs w:val="24"/>
          </w:rPr>
          <w:fldChar w:fldCharType="separate"/>
        </w:r>
        <w:r>
          <w:rPr>
            <w:rFonts w:ascii="Times New Roman" w:eastAsia="黑体" w:hAnsi="Times New Roman" w:cs="Times New Roman"/>
            <w:sz w:val="24"/>
            <w:szCs w:val="24"/>
          </w:rPr>
          <w:t>1</w:t>
        </w:r>
        <w:r>
          <w:rPr>
            <w:rFonts w:ascii="Times New Roman" w:eastAsia="黑体" w:hAnsi="Times New Roman" w:cs="Times New Roman"/>
            <w:sz w:val="24"/>
            <w:szCs w:val="24"/>
          </w:rPr>
          <w:fldChar w:fldCharType="end"/>
        </w:r>
      </w:hyperlink>
    </w:p>
    <w:p w:rsidR="00AD268E" w:rsidRDefault="00A82D2E">
      <w:pPr>
        <w:pStyle w:val="20"/>
        <w:tabs>
          <w:tab w:val="right" w:leader="dot" w:pos="8845"/>
        </w:tabs>
        <w:spacing w:line="400" w:lineRule="exact"/>
        <w:rPr>
          <w:rFonts w:ascii="Times New Roman" w:eastAsia="黑体" w:hAnsi="Times New Roman" w:cs="Times New Roman"/>
          <w:sz w:val="24"/>
          <w:szCs w:val="24"/>
        </w:rPr>
      </w:pPr>
      <w:hyperlink w:anchor="_Toc1377716574" w:history="1">
        <w:r>
          <w:rPr>
            <w:rFonts w:ascii="Times New Roman" w:eastAsia="黑体" w:hAnsi="Times New Roman" w:cs="Times New Roman"/>
            <w:sz w:val="24"/>
            <w:szCs w:val="24"/>
          </w:rPr>
          <w:t>五</w:t>
        </w:r>
        <w:r>
          <w:rPr>
            <w:rFonts w:ascii="Times New Roman" w:eastAsia="黑体" w:hAnsi="Times New Roman" w:cs="Times New Roman"/>
            <w:sz w:val="24"/>
            <w:szCs w:val="24"/>
          </w:rPr>
          <w:t>、</w:t>
        </w:r>
        <w:r>
          <w:rPr>
            <w:rFonts w:ascii="Times New Roman" w:eastAsia="黑体" w:hAnsi="Times New Roman" w:cs="Times New Roman"/>
            <w:sz w:val="24"/>
            <w:szCs w:val="24"/>
          </w:rPr>
          <w:t>谨防上当受骗</w:t>
        </w:r>
        <w:r>
          <w:rPr>
            <w:rFonts w:ascii="Times New Roman" w:eastAsia="黑体" w:hAnsi="Times New Roman" w:cs="Times New Roman"/>
            <w:sz w:val="24"/>
            <w:szCs w:val="24"/>
          </w:rPr>
          <w:tab/>
        </w:r>
        <w:r>
          <w:rPr>
            <w:rFonts w:ascii="Times New Roman" w:eastAsia="黑体" w:hAnsi="Times New Roman" w:cs="Times New Roman"/>
            <w:sz w:val="24"/>
            <w:szCs w:val="24"/>
          </w:rPr>
          <w:fldChar w:fldCharType="begin"/>
        </w:r>
        <w:r>
          <w:rPr>
            <w:rFonts w:ascii="Times New Roman" w:eastAsia="黑体" w:hAnsi="Times New Roman" w:cs="Times New Roman"/>
            <w:sz w:val="24"/>
            <w:szCs w:val="24"/>
          </w:rPr>
          <w:instrText xml:space="preserve"> PAGEREF _Toc1377716574 \h </w:instrText>
        </w:r>
        <w:r>
          <w:rPr>
            <w:rFonts w:ascii="Times New Roman" w:eastAsia="黑体" w:hAnsi="Times New Roman" w:cs="Times New Roman"/>
            <w:sz w:val="24"/>
            <w:szCs w:val="24"/>
          </w:rPr>
        </w:r>
        <w:r>
          <w:rPr>
            <w:rFonts w:ascii="Times New Roman" w:eastAsia="黑体" w:hAnsi="Times New Roman" w:cs="Times New Roman"/>
            <w:sz w:val="24"/>
            <w:szCs w:val="24"/>
          </w:rPr>
          <w:fldChar w:fldCharType="separate"/>
        </w:r>
        <w:r>
          <w:rPr>
            <w:rFonts w:ascii="Times New Roman" w:eastAsia="黑体" w:hAnsi="Times New Roman" w:cs="Times New Roman"/>
            <w:sz w:val="24"/>
            <w:szCs w:val="24"/>
          </w:rPr>
          <w:t>2</w:t>
        </w:r>
        <w:r>
          <w:rPr>
            <w:rFonts w:ascii="Times New Roman" w:eastAsia="黑体" w:hAnsi="Times New Roman" w:cs="Times New Roman"/>
            <w:sz w:val="24"/>
            <w:szCs w:val="24"/>
          </w:rPr>
          <w:fldChar w:fldCharType="end"/>
        </w:r>
      </w:hyperlink>
    </w:p>
    <w:p w:rsidR="00AD268E" w:rsidRDefault="00A82D2E">
      <w:pPr>
        <w:pStyle w:val="20"/>
        <w:tabs>
          <w:tab w:val="right" w:leader="dot" w:pos="8845"/>
        </w:tabs>
        <w:spacing w:line="400" w:lineRule="exact"/>
        <w:rPr>
          <w:rFonts w:ascii="Times New Roman" w:eastAsia="黑体" w:hAnsi="Times New Roman" w:cs="Times New Roman"/>
          <w:sz w:val="24"/>
          <w:szCs w:val="24"/>
        </w:rPr>
      </w:pPr>
      <w:hyperlink w:anchor="_Toc1971722887" w:history="1">
        <w:r>
          <w:rPr>
            <w:rFonts w:ascii="Times New Roman" w:eastAsia="黑体" w:hAnsi="Times New Roman" w:cs="Times New Roman"/>
            <w:sz w:val="24"/>
            <w:szCs w:val="24"/>
          </w:rPr>
          <w:t>六</w:t>
        </w:r>
        <w:r>
          <w:rPr>
            <w:rFonts w:ascii="Times New Roman" w:eastAsia="黑体" w:hAnsi="Times New Roman" w:cs="Times New Roman"/>
            <w:sz w:val="24"/>
            <w:szCs w:val="24"/>
          </w:rPr>
          <w:t>、保持通讯</w:t>
        </w:r>
        <w:r>
          <w:rPr>
            <w:rFonts w:ascii="Times New Roman" w:eastAsia="黑体" w:hAnsi="Times New Roman" w:cs="Times New Roman"/>
            <w:sz w:val="24"/>
            <w:szCs w:val="24"/>
          </w:rPr>
          <w:t>畅通</w:t>
        </w:r>
        <w:r>
          <w:rPr>
            <w:rFonts w:ascii="Times New Roman" w:eastAsia="黑体" w:hAnsi="Times New Roman" w:cs="Times New Roman"/>
            <w:sz w:val="24"/>
            <w:szCs w:val="24"/>
          </w:rPr>
          <w:tab/>
        </w:r>
        <w:r>
          <w:rPr>
            <w:rFonts w:ascii="Times New Roman" w:eastAsia="黑体" w:hAnsi="Times New Roman" w:cs="Times New Roman"/>
            <w:sz w:val="24"/>
            <w:szCs w:val="24"/>
          </w:rPr>
          <w:fldChar w:fldCharType="begin"/>
        </w:r>
        <w:r>
          <w:rPr>
            <w:rFonts w:ascii="Times New Roman" w:eastAsia="黑体" w:hAnsi="Times New Roman" w:cs="Times New Roman"/>
            <w:sz w:val="24"/>
            <w:szCs w:val="24"/>
          </w:rPr>
          <w:instrText xml:space="preserve"> PAGEREF _Toc1971722887 \h </w:instrText>
        </w:r>
        <w:r>
          <w:rPr>
            <w:rFonts w:ascii="Times New Roman" w:eastAsia="黑体" w:hAnsi="Times New Roman" w:cs="Times New Roman"/>
            <w:sz w:val="24"/>
            <w:szCs w:val="24"/>
          </w:rPr>
        </w:r>
        <w:r>
          <w:rPr>
            <w:rFonts w:ascii="Times New Roman" w:eastAsia="黑体" w:hAnsi="Times New Roman" w:cs="Times New Roman"/>
            <w:sz w:val="24"/>
            <w:szCs w:val="24"/>
          </w:rPr>
          <w:fldChar w:fldCharType="separate"/>
        </w:r>
        <w:r>
          <w:rPr>
            <w:rFonts w:ascii="Times New Roman" w:eastAsia="黑体" w:hAnsi="Times New Roman" w:cs="Times New Roman"/>
            <w:sz w:val="24"/>
            <w:szCs w:val="24"/>
          </w:rPr>
          <w:t>2</w:t>
        </w:r>
        <w:r>
          <w:rPr>
            <w:rFonts w:ascii="Times New Roman" w:eastAsia="黑体" w:hAnsi="Times New Roman" w:cs="Times New Roman"/>
            <w:sz w:val="24"/>
            <w:szCs w:val="24"/>
          </w:rPr>
          <w:fldChar w:fldCharType="end"/>
        </w:r>
      </w:hyperlink>
    </w:p>
    <w:p w:rsidR="00AD268E" w:rsidRDefault="00A82D2E">
      <w:pPr>
        <w:pStyle w:val="10"/>
        <w:tabs>
          <w:tab w:val="right" w:leader="dot" w:pos="8845"/>
        </w:tabs>
        <w:spacing w:line="400" w:lineRule="exact"/>
        <w:rPr>
          <w:rFonts w:ascii="Times New Roman" w:eastAsia="黑体" w:hAnsi="Times New Roman" w:cs="Times New Roman"/>
          <w:sz w:val="24"/>
          <w:szCs w:val="24"/>
        </w:rPr>
      </w:pPr>
      <w:hyperlink w:anchor="_Toc54498750" w:history="1">
        <w:r>
          <w:rPr>
            <w:rFonts w:ascii="Times New Roman" w:eastAsia="黑体" w:hAnsi="Times New Roman" w:cs="Times New Roman"/>
            <w:sz w:val="24"/>
            <w:szCs w:val="24"/>
          </w:rPr>
          <w:t>第</w:t>
        </w:r>
        <w:r>
          <w:rPr>
            <w:rFonts w:ascii="Times New Roman" w:eastAsia="黑体" w:hAnsi="Times New Roman" w:cs="Times New Roman"/>
            <w:sz w:val="24"/>
            <w:szCs w:val="24"/>
          </w:rPr>
          <w:t>二</w:t>
        </w:r>
        <w:r>
          <w:rPr>
            <w:rFonts w:ascii="Times New Roman" w:eastAsia="黑体" w:hAnsi="Times New Roman" w:cs="Times New Roman"/>
            <w:sz w:val="24"/>
            <w:szCs w:val="24"/>
          </w:rPr>
          <w:t>章</w:t>
        </w:r>
        <w:r>
          <w:rPr>
            <w:rFonts w:ascii="Times New Roman" w:eastAsia="黑体" w:hAnsi="Times New Roman" w:cs="Times New Roman"/>
            <w:sz w:val="24"/>
            <w:szCs w:val="24"/>
          </w:rPr>
          <w:t xml:space="preserve"> </w:t>
        </w:r>
        <w:r>
          <w:rPr>
            <w:rFonts w:ascii="Times New Roman" w:eastAsia="黑体" w:hAnsi="Times New Roman" w:cs="Times New Roman"/>
            <w:spacing w:val="-28"/>
            <w:sz w:val="24"/>
            <w:szCs w:val="24"/>
          </w:rPr>
          <w:t xml:space="preserve"> </w:t>
        </w:r>
        <w:r>
          <w:rPr>
            <w:rFonts w:ascii="Times New Roman" w:eastAsia="黑体" w:hAnsi="Times New Roman" w:cs="Times New Roman"/>
            <w:sz w:val="24"/>
            <w:szCs w:val="24"/>
          </w:rPr>
          <w:t>报考政策规定及流程</w:t>
        </w:r>
        <w:r>
          <w:rPr>
            <w:rFonts w:ascii="Times New Roman" w:eastAsia="黑体" w:hAnsi="Times New Roman" w:cs="Times New Roman"/>
            <w:sz w:val="24"/>
            <w:szCs w:val="24"/>
          </w:rPr>
          <w:tab/>
        </w:r>
        <w:r>
          <w:rPr>
            <w:rFonts w:ascii="Times New Roman" w:eastAsia="黑体" w:hAnsi="Times New Roman" w:cs="Times New Roman"/>
            <w:sz w:val="24"/>
            <w:szCs w:val="24"/>
          </w:rPr>
          <w:fldChar w:fldCharType="begin"/>
        </w:r>
        <w:r>
          <w:rPr>
            <w:rFonts w:ascii="Times New Roman" w:eastAsia="黑体" w:hAnsi="Times New Roman" w:cs="Times New Roman"/>
            <w:sz w:val="24"/>
            <w:szCs w:val="24"/>
          </w:rPr>
          <w:instrText xml:space="preserve"> PAGEREF _Toc54498750 \h </w:instrText>
        </w:r>
        <w:r>
          <w:rPr>
            <w:rFonts w:ascii="Times New Roman" w:eastAsia="黑体" w:hAnsi="Times New Roman" w:cs="Times New Roman"/>
            <w:sz w:val="24"/>
            <w:szCs w:val="24"/>
          </w:rPr>
        </w:r>
        <w:r>
          <w:rPr>
            <w:rFonts w:ascii="Times New Roman" w:eastAsia="黑体" w:hAnsi="Times New Roman" w:cs="Times New Roman"/>
            <w:sz w:val="24"/>
            <w:szCs w:val="24"/>
          </w:rPr>
          <w:fldChar w:fldCharType="separate"/>
        </w:r>
        <w:r>
          <w:rPr>
            <w:rFonts w:ascii="Times New Roman" w:eastAsia="黑体" w:hAnsi="Times New Roman" w:cs="Times New Roman"/>
            <w:sz w:val="24"/>
            <w:szCs w:val="24"/>
          </w:rPr>
          <w:t>3</w:t>
        </w:r>
        <w:r>
          <w:rPr>
            <w:rFonts w:ascii="Times New Roman" w:eastAsia="黑体" w:hAnsi="Times New Roman" w:cs="Times New Roman"/>
            <w:sz w:val="24"/>
            <w:szCs w:val="24"/>
          </w:rPr>
          <w:fldChar w:fldCharType="end"/>
        </w:r>
      </w:hyperlink>
    </w:p>
    <w:p w:rsidR="00AD268E" w:rsidRDefault="00A82D2E">
      <w:pPr>
        <w:pStyle w:val="20"/>
        <w:tabs>
          <w:tab w:val="right" w:leader="dot" w:pos="8845"/>
        </w:tabs>
        <w:spacing w:line="400" w:lineRule="exact"/>
        <w:rPr>
          <w:rFonts w:ascii="Times New Roman" w:eastAsia="黑体" w:hAnsi="Times New Roman" w:cs="Times New Roman"/>
          <w:sz w:val="24"/>
          <w:szCs w:val="24"/>
        </w:rPr>
      </w:pPr>
      <w:hyperlink w:anchor="_Toc326191380" w:history="1">
        <w:r>
          <w:rPr>
            <w:rFonts w:ascii="Times New Roman" w:eastAsia="黑体" w:hAnsi="Times New Roman" w:cs="Times New Roman"/>
            <w:sz w:val="24"/>
            <w:szCs w:val="24"/>
          </w:rPr>
          <w:t>一、关于报考资格条件</w:t>
        </w:r>
        <w:r>
          <w:rPr>
            <w:rFonts w:ascii="Times New Roman" w:eastAsia="黑体" w:hAnsi="Times New Roman" w:cs="Times New Roman"/>
            <w:sz w:val="24"/>
            <w:szCs w:val="24"/>
          </w:rPr>
          <w:tab/>
        </w:r>
        <w:r>
          <w:rPr>
            <w:rFonts w:ascii="Times New Roman" w:eastAsia="黑体" w:hAnsi="Times New Roman" w:cs="Times New Roman"/>
            <w:sz w:val="24"/>
            <w:szCs w:val="24"/>
          </w:rPr>
          <w:fldChar w:fldCharType="begin"/>
        </w:r>
        <w:r>
          <w:rPr>
            <w:rFonts w:ascii="Times New Roman" w:eastAsia="黑体" w:hAnsi="Times New Roman" w:cs="Times New Roman"/>
            <w:sz w:val="24"/>
            <w:szCs w:val="24"/>
          </w:rPr>
          <w:instrText xml:space="preserve"> PAGEREF _Toc326191380 \h </w:instrText>
        </w:r>
        <w:r>
          <w:rPr>
            <w:rFonts w:ascii="Times New Roman" w:eastAsia="黑体" w:hAnsi="Times New Roman" w:cs="Times New Roman"/>
            <w:sz w:val="24"/>
            <w:szCs w:val="24"/>
          </w:rPr>
        </w:r>
        <w:r>
          <w:rPr>
            <w:rFonts w:ascii="Times New Roman" w:eastAsia="黑体" w:hAnsi="Times New Roman" w:cs="Times New Roman"/>
            <w:sz w:val="24"/>
            <w:szCs w:val="24"/>
          </w:rPr>
          <w:fldChar w:fldCharType="separate"/>
        </w:r>
        <w:r>
          <w:rPr>
            <w:rFonts w:ascii="Times New Roman" w:eastAsia="黑体" w:hAnsi="Times New Roman" w:cs="Times New Roman"/>
            <w:sz w:val="24"/>
            <w:szCs w:val="24"/>
          </w:rPr>
          <w:t>3</w:t>
        </w:r>
        <w:r>
          <w:rPr>
            <w:rFonts w:ascii="Times New Roman" w:eastAsia="黑体"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仿宋_GB2312" w:hAnsi="Times New Roman" w:cs="Times New Roman"/>
          <w:sz w:val="24"/>
          <w:szCs w:val="24"/>
        </w:rPr>
      </w:pPr>
      <w:hyperlink w:anchor="_Toc307602307" w:history="1">
        <w:r>
          <w:rPr>
            <w:rFonts w:ascii="Times New Roman" w:eastAsia="仿宋_GB2312" w:hAnsi="Times New Roman" w:cs="Times New Roman"/>
            <w:sz w:val="24"/>
            <w:szCs w:val="24"/>
          </w:rPr>
          <w:t>（一）关于</w:t>
        </w:r>
        <w:r>
          <w:rPr>
            <w:rFonts w:ascii="仿宋_GB2312" w:eastAsia="仿宋_GB2312" w:hAnsi="仿宋_GB2312" w:cs="仿宋_GB2312" w:hint="eastAsia"/>
            <w:sz w:val="24"/>
            <w:szCs w:val="24"/>
          </w:rPr>
          <w:t>“</w:t>
        </w:r>
        <w:r>
          <w:rPr>
            <w:rFonts w:ascii="Times New Roman" w:eastAsia="仿宋_GB2312" w:hAnsi="Times New Roman" w:cs="Times New Roman"/>
            <w:sz w:val="24"/>
            <w:szCs w:val="24"/>
          </w:rPr>
          <w:t>基层工作经历</w:t>
        </w:r>
        <w:r>
          <w:rPr>
            <w:rFonts w:ascii="仿宋_GB2312" w:eastAsia="仿宋_GB2312" w:hAnsi="仿宋_GB2312" w:cs="仿宋_GB2312"/>
            <w:sz w:val="24"/>
            <w:szCs w:val="24"/>
          </w:rPr>
          <w:t>”</w:t>
        </w:r>
        <w:r>
          <w:rPr>
            <w:rFonts w:ascii="Times New Roman" w:eastAsia="仿宋_GB2312" w:hAnsi="Times New Roman" w:cs="Times New Roman"/>
            <w:sz w:val="24"/>
            <w:szCs w:val="24"/>
          </w:rPr>
          <w:t>是如何把握的？</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_Toc307602307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3</w:t>
        </w:r>
        <w:r>
          <w:rPr>
            <w:rFonts w:ascii="Times New Roman" w:eastAsia="仿宋_GB2312"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仿宋_GB2312" w:hAnsi="Times New Roman" w:cs="Times New Roman"/>
          <w:sz w:val="24"/>
          <w:szCs w:val="24"/>
        </w:rPr>
      </w:pPr>
      <w:hyperlink w:anchor="_Toc389571436" w:history="1">
        <w:r>
          <w:rPr>
            <w:rFonts w:ascii="Times New Roman" w:eastAsia="仿宋_GB2312" w:hAnsi="Times New Roman" w:cs="Times New Roman"/>
            <w:sz w:val="24"/>
            <w:szCs w:val="24"/>
          </w:rPr>
          <w:t>（二）关于</w:t>
        </w:r>
        <w:r>
          <w:rPr>
            <w:rFonts w:ascii="仿宋_GB2312" w:eastAsia="仿宋_GB2312" w:hAnsi="仿宋_GB2312" w:cs="仿宋_GB2312"/>
            <w:sz w:val="24"/>
            <w:szCs w:val="24"/>
          </w:rPr>
          <w:t>“</w:t>
        </w:r>
        <w:r>
          <w:rPr>
            <w:rFonts w:ascii="Times New Roman" w:eastAsia="仿宋_GB2312" w:hAnsi="Times New Roman" w:cs="Times New Roman"/>
            <w:sz w:val="24"/>
            <w:szCs w:val="24"/>
          </w:rPr>
          <w:t>本级机关的工作时间</w:t>
        </w:r>
        <w:r>
          <w:rPr>
            <w:rFonts w:ascii="仿宋_GB2312" w:eastAsia="仿宋_GB2312" w:hAnsi="仿宋_GB2312" w:cs="仿宋_GB2312"/>
            <w:sz w:val="24"/>
            <w:szCs w:val="24"/>
          </w:rPr>
          <w:t>”</w:t>
        </w:r>
        <w:r>
          <w:rPr>
            <w:rFonts w:ascii="Times New Roman" w:eastAsia="仿宋_GB2312" w:hAnsi="Times New Roman" w:cs="Times New Roman"/>
            <w:sz w:val="24"/>
            <w:szCs w:val="24"/>
          </w:rPr>
          <w:t>是如何把握的？</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_Toc389571436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3</w:t>
        </w:r>
        <w:r>
          <w:rPr>
            <w:rFonts w:ascii="Times New Roman" w:eastAsia="仿宋_GB2312"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仿宋_GB2312" w:hAnsi="Times New Roman" w:cs="Times New Roman"/>
          <w:sz w:val="24"/>
          <w:szCs w:val="24"/>
        </w:rPr>
      </w:pPr>
      <w:hyperlink w:anchor="_Toc81334603" w:history="1">
        <w:r>
          <w:rPr>
            <w:rFonts w:ascii="Times New Roman" w:eastAsia="仿宋_GB2312" w:hAnsi="Times New Roman" w:cs="Times New Roman"/>
            <w:sz w:val="24"/>
            <w:szCs w:val="24"/>
          </w:rPr>
          <w:t>（三）关于选调生的报考范围及条件是如何规定的？</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_Toc81334603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4</w:t>
        </w:r>
        <w:r>
          <w:rPr>
            <w:rFonts w:ascii="Times New Roman" w:eastAsia="仿宋_GB2312"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仿宋_GB2312" w:hAnsi="Times New Roman" w:cs="Times New Roman"/>
          <w:sz w:val="24"/>
          <w:szCs w:val="24"/>
        </w:rPr>
      </w:pPr>
      <w:hyperlink w:anchor="_Toc632592379" w:history="1">
        <w:r>
          <w:rPr>
            <w:rFonts w:ascii="Times New Roman" w:eastAsia="仿宋_GB2312" w:hAnsi="Times New Roman" w:cs="Times New Roman"/>
            <w:sz w:val="24"/>
            <w:szCs w:val="24"/>
          </w:rPr>
          <w:t>（四）关于</w:t>
        </w:r>
        <w:r>
          <w:rPr>
            <w:rFonts w:ascii="仿宋_GB2312" w:eastAsia="仿宋_GB2312" w:hAnsi="仿宋_GB2312" w:cs="仿宋_GB2312"/>
            <w:sz w:val="24"/>
            <w:szCs w:val="24"/>
          </w:rPr>
          <w:t>“</w:t>
        </w:r>
        <w:r>
          <w:rPr>
            <w:rFonts w:ascii="Times New Roman" w:eastAsia="仿宋_GB2312" w:hAnsi="Times New Roman" w:cs="Times New Roman"/>
            <w:sz w:val="24"/>
            <w:szCs w:val="24"/>
          </w:rPr>
          <w:t>近</w:t>
        </w:r>
        <w:r>
          <w:rPr>
            <w:rFonts w:ascii="Times New Roman" w:eastAsia="仿宋_GB2312" w:hAnsi="Times New Roman" w:cs="Times New Roman"/>
            <w:sz w:val="24"/>
            <w:szCs w:val="24"/>
          </w:rPr>
          <w:t>3</w:t>
        </w:r>
        <w:r>
          <w:rPr>
            <w:rFonts w:ascii="Times New Roman" w:eastAsia="仿宋_GB2312" w:hAnsi="Times New Roman" w:cs="Times New Roman"/>
            <w:sz w:val="24"/>
            <w:szCs w:val="24"/>
          </w:rPr>
          <w:t>年年度考核没有基本称职以下等次</w:t>
        </w:r>
        <w:r>
          <w:rPr>
            <w:rFonts w:ascii="仿宋_GB2312" w:eastAsia="仿宋_GB2312" w:hAnsi="仿宋_GB2312" w:cs="仿宋_GB2312"/>
            <w:sz w:val="24"/>
            <w:szCs w:val="24"/>
          </w:rPr>
          <w:t>”</w:t>
        </w:r>
        <w:r>
          <w:rPr>
            <w:rFonts w:ascii="Times New Roman" w:eastAsia="仿宋_GB2312" w:hAnsi="Times New Roman" w:cs="Times New Roman"/>
            <w:sz w:val="24"/>
            <w:szCs w:val="24"/>
          </w:rPr>
          <w:t>是如何把握的？</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_Toc632592379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4</w:t>
        </w:r>
        <w:r>
          <w:rPr>
            <w:rFonts w:ascii="Times New Roman" w:eastAsia="仿宋_GB2312"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仿宋_GB2312" w:hAnsi="Times New Roman" w:cs="Times New Roman"/>
          <w:sz w:val="24"/>
          <w:szCs w:val="24"/>
        </w:rPr>
      </w:pPr>
      <w:hyperlink w:anchor="_Toc2121896472" w:history="1">
        <w:r>
          <w:rPr>
            <w:rFonts w:ascii="Times New Roman" w:eastAsia="仿宋_GB2312" w:hAnsi="Times New Roman" w:cs="Times New Roman"/>
            <w:sz w:val="24"/>
            <w:szCs w:val="24"/>
          </w:rPr>
          <w:t>（五）关于学历和专业要求是如何规定的？</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_Toc2121896472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4</w:t>
        </w:r>
        <w:r>
          <w:rPr>
            <w:rFonts w:ascii="Times New Roman" w:eastAsia="仿宋_GB2312"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仿宋_GB2312" w:hAnsi="Times New Roman" w:cs="Times New Roman"/>
          <w:sz w:val="24"/>
          <w:szCs w:val="24"/>
        </w:rPr>
      </w:pPr>
      <w:hyperlink w:anchor="_Toc977691496" w:history="1">
        <w:r>
          <w:rPr>
            <w:rFonts w:ascii="Times New Roman" w:eastAsia="仿宋_GB2312" w:hAnsi="Times New Roman" w:cs="Times New Roman"/>
            <w:sz w:val="24"/>
            <w:szCs w:val="24"/>
          </w:rPr>
          <w:t>（六）关于报考</w:t>
        </w:r>
        <w:r>
          <w:rPr>
            <w:rFonts w:ascii="仿宋_GB2312" w:eastAsia="仿宋_GB2312" w:hAnsi="仿宋_GB2312" w:cs="仿宋_GB2312"/>
            <w:sz w:val="24"/>
            <w:szCs w:val="24"/>
          </w:rPr>
          <w:t>“</w:t>
        </w:r>
        <w:r>
          <w:rPr>
            <w:rFonts w:ascii="Times New Roman" w:eastAsia="仿宋_GB2312" w:hAnsi="Times New Roman" w:cs="Times New Roman"/>
            <w:sz w:val="24"/>
            <w:szCs w:val="24"/>
          </w:rPr>
          <w:t>定向乡</w:t>
        </w:r>
        <w:r>
          <w:rPr>
            <w:rFonts w:ascii="Times New Roman" w:eastAsia="仿宋_GB2312" w:hAnsi="Times New Roman" w:cs="Times New Roman"/>
            <w:sz w:val="24"/>
            <w:szCs w:val="24"/>
          </w:rPr>
          <w:t>镇（街道）公务员</w:t>
        </w:r>
        <w:r>
          <w:rPr>
            <w:rFonts w:ascii="仿宋_GB2312" w:eastAsia="仿宋_GB2312" w:hAnsi="仿宋_GB2312" w:cs="仿宋_GB2312"/>
            <w:sz w:val="24"/>
            <w:szCs w:val="24"/>
          </w:rPr>
          <w:t>”</w:t>
        </w:r>
        <w:r>
          <w:rPr>
            <w:rFonts w:ascii="Times New Roman" w:eastAsia="仿宋_GB2312" w:hAnsi="Times New Roman" w:cs="Times New Roman"/>
            <w:sz w:val="24"/>
            <w:szCs w:val="24"/>
          </w:rPr>
          <w:t>职位是如何规定的？</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_Toc977691496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5</w:t>
        </w:r>
        <w:r>
          <w:rPr>
            <w:rFonts w:ascii="Times New Roman" w:eastAsia="仿宋_GB2312"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黑体" w:hAnsi="Times New Roman" w:cs="Times New Roman"/>
          <w:sz w:val="24"/>
          <w:szCs w:val="24"/>
        </w:rPr>
      </w:pPr>
      <w:hyperlink w:anchor="_Toc363924661" w:history="1">
        <w:r>
          <w:rPr>
            <w:rFonts w:ascii="Times New Roman" w:eastAsia="仿宋_GB2312" w:hAnsi="Times New Roman" w:cs="Times New Roman"/>
            <w:sz w:val="24"/>
            <w:szCs w:val="24"/>
          </w:rPr>
          <w:t>（七）报考者需注意哪些回避情形？</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_Toc363924661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6</w:t>
        </w:r>
        <w:r>
          <w:rPr>
            <w:rFonts w:ascii="Times New Roman" w:eastAsia="仿宋_GB2312" w:hAnsi="Times New Roman" w:cs="Times New Roman"/>
            <w:sz w:val="24"/>
            <w:szCs w:val="24"/>
          </w:rPr>
          <w:fldChar w:fldCharType="end"/>
        </w:r>
      </w:hyperlink>
    </w:p>
    <w:p w:rsidR="00AD268E" w:rsidRDefault="00A82D2E">
      <w:pPr>
        <w:pStyle w:val="20"/>
        <w:tabs>
          <w:tab w:val="right" w:leader="dot" w:pos="8845"/>
        </w:tabs>
        <w:spacing w:line="400" w:lineRule="exact"/>
        <w:rPr>
          <w:rFonts w:ascii="Times New Roman" w:eastAsia="黑体" w:hAnsi="Times New Roman" w:cs="Times New Roman"/>
          <w:sz w:val="24"/>
          <w:szCs w:val="24"/>
        </w:rPr>
      </w:pPr>
      <w:hyperlink w:anchor="_Toc485613831" w:history="1">
        <w:r>
          <w:rPr>
            <w:rFonts w:ascii="Times New Roman" w:eastAsia="黑体" w:hAnsi="Times New Roman" w:cs="Times New Roman"/>
            <w:sz w:val="24"/>
            <w:szCs w:val="24"/>
          </w:rPr>
          <w:t>二、关于报名和资格初审</w:t>
        </w:r>
        <w:r>
          <w:rPr>
            <w:rFonts w:ascii="Times New Roman" w:eastAsia="黑体" w:hAnsi="Times New Roman" w:cs="Times New Roman"/>
            <w:sz w:val="24"/>
            <w:szCs w:val="24"/>
          </w:rPr>
          <w:tab/>
        </w:r>
        <w:r>
          <w:rPr>
            <w:rFonts w:ascii="Times New Roman" w:eastAsia="黑体" w:hAnsi="Times New Roman" w:cs="Times New Roman"/>
            <w:sz w:val="24"/>
            <w:szCs w:val="24"/>
          </w:rPr>
          <w:fldChar w:fldCharType="begin"/>
        </w:r>
        <w:r>
          <w:rPr>
            <w:rFonts w:ascii="Times New Roman" w:eastAsia="黑体" w:hAnsi="Times New Roman" w:cs="Times New Roman"/>
            <w:sz w:val="24"/>
            <w:szCs w:val="24"/>
          </w:rPr>
          <w:instrText xml:space="preserve"> PAGEREF _Toc485613831 \h </w:instrText>
        </w:r>
        <w:r>
          <w:rPr>
            <w:rFonts w:ascii="Times New Roman" w:eastAsia="黑体" w:hAnsi="Times New Roman" w:cs="Times New Roman"/>
            <w:sz w:val="24"/>
            <w:szCs w:val="24"/>
          </w:rPr>
        </w:r>
        <w:r>
          <w:rPr>
            <w:rFonts w:ascii="Times New Roman" w:eastAsia="黑体" w:hAnsi="Times New Roman" w:cs="Times New Roman"/>
            <w:sz w:val="24"/>
            <w:szCs w:val="24"/>
          </w:rPr>
          <w:fldChar w:fldCharType="separate"/>
        </w:r>
        <w:r>
          <w:rPr>
            <w:rFonts w:ascii="Times New Roman" w:eastAsia="黑体" w:hAnsi="Times New Roman" w:cs="Times New Roman"/>
            <w:sz w:val="24"/>
            <w:szCs w:val="24"/>
          </w:rPr>
          <w:t>6</w:t>
        </w:r>
        <w:r>
          <w:rPr>
            <w:rFonts w:ascii="Times New Roman" w:eastAsia="黑体"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仿宋_GB2312" w:hAnsi="Times New Roman" w:cs="Times New Roman"/>
          <w:sz w:val="24"/>
          <w:szCs w:val="24"/>
        </w:rPr>
      </w:pPr>
      <w:hyperlink w:anchor="_Toc576705863" w:history="1">
        <w:r>
          <w:rPr>
            <w:rFonts w:ascii="Times New Roman" w:eastAsia="仿宋_GB2312" w:hAnsi="Times New Roman" w:cs="Times New Roman"/>
            <w:bCs/>
            <w:sz w:val="24"/>
            <w:szCs w:val="24"/>
          </w:rPr>
          <w:t>（一）报名程序是如何规定的？</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_Toc576705863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7</w:t>
        </w:r>
        <w:r>
          <w:rPr>
            <w:rFonts w:ascii="Times New Roman" w:eastAsia="仿宋_GB2312"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仿宋_GB2312" w:hAnsi="Times New Roman" w:cs="Times New Roman"/>
          <w:sz w:val="24"/>
          <w:szCs w:val="24"/>
        </w:rPr>
      </w:pPr>
      <w:hyperlink w:anchor="_Toc1647365510" w:history="1">
        <w:r>
          <w:rPr>
            <w:rFonts w:ascii="Times New Roman" w:eastAsia="仿宋_GB2312" w:hAnsi="Times New Roman" w:cs="Times New Roman"/>
            <w:bCs/>
            <w:sz w:val="24"/>
            <w:szCs w:val="24"/>
          </w:rPr>
          <w:t>（二）报名中的注意事项有哪些</w:t>
        </w:r>
        <w:r>
          <w:rPr>
            <w:rFonts w:ascii="Times New Roman" w:eastAsia="仿宋_GB2312" w:hAnsi="Times New Roman" w:cs="Times New Roman"/>
            <w:bCs/>
            <w:sz w:val="24"/>
            <w:szCs w:val="24"/>
          </w:rPr>
          <w:t>？</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_Toc1647365510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7</w:t>
        </w:r>
        <w:r>
          <w:rPr>
            <w:rFonts w:ascii="Times New Roman" w:eastAsia="仿宋_GB2312"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仿宋_GB2312" w:hAnsi="Times New Roman" w:cs="Times New Roman"/>
          <w:sz w:val="24"/>
          <w:szCs w:val="24"/>
        </w:rPr>
      </w:pPr>
      <w:hyperlink w:anchor="_Toc1360210214" w:history="1">
        <w:r>
          <w:rPr>
            <w:rFonts w:ascii="Times New Roman" w:eastAsia="仿宋_GB2312" w:hAnsi="Times New Roman" w:cs="Times New Roman"/>
            <w:sz w:val="24"/>
            <w:szCs w:val="24"/>
          </w:rPr>
          <w:t>（三）资格初审是如何规定和开展的？</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_Toc1360210214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9</w:t>
        </w:r>
        <w:r>
          <w:rPr>
            <w:rFonts w:ascii="Times New Roman" w:eastAsia="仿宋_GB2312"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仿宋_GB2312" w:hAnsi="Times New Roman" w:cs="Times New Roman"/>
          <w:sz w:val="24"/>
          <w:szCs w:val="24"/>
        </w:rPr>
      </w:pPr>
      <w:hyperlink w:anchor="_Toc1644254787" w:history="1">
        <w:r>
          <w:rPr>
            <w:rFonts w:ascii="Times New Roman" w:eastAsia="仿宋_GB2312" w:hAnsi="Times New Roman" w:cs="Times New Roman"/>
            <w:bCs/>
            <w:sz w:val="24"/>
            <w:szCs w:val="24"/>
          </w:rPr>
          <w:t>（四）通过资格初审的报考者，报名信息能修改吗？</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_Toc1644254787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9</w:t>
        </w:r>
        <w:r>
          <w:rPr>
            <w:rFonts w:ascii="Times New Roman" w:eastAsia="仿宋_GB2312"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仿宋_GB2312" w:hAnsi="Times New Roman" w:cs="Times New Roman"/>
          <w:sz w:val="24"/>
          <w:szCs w:val="24"/>
        </w:rPr>
      </w:pPr>
      <w:hyperlink w:anchor="_Toc1592568905" w:history="1">
        <w:r>
          <w:rPr>
            <w:rFonts w:ascii="Times New Roman" w:eastAsia="仿宋_GB2312" w:hAnsi="Times New Roman" w:cs="Times New Roman"/>
            <w:bCs/>
            <w:sz w:val="24"/>
            <w:szCs w:val="24"/>
          </w:rPr>
          <w:t>（五）哪</w:t>
        </w:r>
        <w:r>
          <w:rPr>
            <w:rFonts w:ascii="Times New Roman" w:eastAsia="仿宋_GB2312" w:hAnsi="Times New Roman" w:cs="Times New Roman"/>
            <w:bCs/>
            <w:sz w:val="24"/>
            <w:szCs w:val="24"/>
          </w:rPr>
          <w:t>些</w:t>
        </w:r>
        <w:r>
          <w:rPr>
            <w:rFonts w:ascii="Times New Roman" w:eastAsia="仿宋_GB2312" w:hAnsi="Times New Roman" w:cs="Times New Roman"/>
            <w:bCs/>
            <w:sz w:val="24"/>
            <w:szCs w:val="24"/>
          </w:rPr>
          <w:t>报考者可以重新选择报考职位？</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_Toc1592568905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9</w:t>
        </w:r>
        <w:r>
          <w:rPr>
            <w:rFonts w:ascii="Times New Roman" w:eastAsia="仿宋_GB2312"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黑体" w:hAnsi="Times New Roman" w:cs="Times New Roman"/>
          <w:sz w:val="24"/>
          <w:szCs w:val="24"/>
        </w:rPr>
      </w:pPr>
      <w:hyperlink w:anchor="_Toc1412191215" w:history="1">
        <w:r>
          <w:rPr>
            <w:rFonts w:ascii="Times New Roman" w:eastAsia="仿宋_GB2312" w:hAnsi="Times New Roman" w:cs="Times New Roman"/>
            <w:bCs/>
            <w:sz w:val="24"/>
            <w:szCs w:val="24"/>
          </w:rPr>
          <w:t>（六）哪几类情形属于报名失败？</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_Toc1412191215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10</w:t>
        </w:r>
        <w:r>
          <w:rPr>
            <w:rFonts w:ascii="Times New Roman" w:eastAsia="仿宋_GB2312" w:hAnsi="Times New Roman" w:cs="Times New Roman"/>
            <w:sz w:val="24"/>
            <w:szCs w:val="24"/>
          </w:rPr>
          <w:fldChar w:fldCharType="end"/>
        </w:r>
      </w:hyperlink>
    </w:p>
    <w:p w:rsidR="00AD268E" w:rsidRDefault="00A82D2E">
      <w:pPr>
        <w:pStyle w:val="20"/>
        <w:tabs>
          <w:tab w:val="right" w:leader="dot" w:pos="8845"/>
        </w:tabs>
        <w:spacing w:line="400" w:lineRule="exact"/>
        <w:rPr>
          <w:rFonts w:ascii="Times New Roman" w:eastAsia="黑体" w:hAnsi="Times New Roman" w:cs="Times New Roman"/>
          <w:sz w:val="24"/>
          <w:szCs w:val="24"/>
        </w:rPr>
      </w:pPr>
      <w:hyperlink w:anchor="_Toc870992976" w:history="1">
        <w:r>
          <w:rPr>
            <w:rFonts w:ascii="Times New Roman" w:eastAsia="黑体" w:hAnsi="Times New Roman" w:cs="Times New Roman"/>
            <w:sz w:val="24"/>
            <w:szCs w:val="24"/>
          </w:rPr>
          <w:t>三、关于考试</w:t>
        </w:r>
        <w:r>
          <w:rPr>
            <w:rFonts w:ascii="Times New Roman" w:eastAsia="黑体" w:hAnsi="Times New Roman" w:cs="Times New Roman"/>
            <w:sz w:val="24"/>
            <w:szCs w:val="24"/>
          </w:rPr>
          <w:tab/>
        </w:r>
        <w:r>
          <w:rPr>
            <w:rFonts w:ascii="Times New Roman" w:eastAsia="黑体" w:hAnsi="Times New Roman" w:cs="Times New Roman"/>
            <w:sz w:val="24"/>
            <w:szCs w:val="24"/>
          </w:rPr>
          <w:fldChar w:fldCharType="begin"/>
        </w:r>
        <w:r>
          <w:rPr>
            <w:rFonts w:ascii="Times New Roman" w:eastAsia="黑体" w:hAnsi="Times New Roman" w:cs="Times New Roman"/>
            <w:sz w:val="24"/>
            <w:szCs w:val="24"/>
          </w:rPr>
          <w:instrText xml:space="preserve"> PAGEREF _Toc870992976 \h </w:instrText>
        </w:r>
        <w:r>
          <w:rPr>
            <w:rFonts w:ascii="Times New Roman" w:eastAsia="黑体" w:hAnsi="Times New Roman" w:cs="Times New Roman"/>
            <w:sz w:val="24"/>
            <w:szCs w:val="24"/>
          </w:rPr>
        </w:r>
        <w:r>
          <w:rPr>
            <w:rFonts w:ascii="Times New Roman" w:eastAsia="黑体" w:hAnsi="Times New Roman" w:cs="Times New Roman"/>
            <w:sz w:val="24"/>
            <w:szCs w:val="24"/>
          </w:rPr>
          <w:fldChar w:fldCharType="separate"/>
        </w:r>
        <w:r>
          <w:rPr>
            <w:rFonts w:ascii="Times New Roman" w:eastAsia="黑体" w:hAnsi="Times New Roman" w:cs="Times New Roman"/>
            <w:sz w:val="24"/>
            <w:szCs w:val="24"/>
          </w:rPr>
          <w:t>10</w:t>
        </w:r>
        <w:r>
          <w:rPr>
            <w:rFonts w:ascii="Times New Roman" w:eastAsia="黑体"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仿宋_GB2312" w:hAnsi="Times New Roman" w:cs="Times New Roman"/>
          <w:sz w:val="24"/>
          <w:szCs w:val="24"/>
        </w:rPr>
      </w:pPr>
      <w:hyperlink w:anchor="_Toc1631696097" w:history="1">
        <w:r>
          <w:rPr>
            <w:rFonts w:ascii="Times New Roman" w:eastAsia="仿宋_GB2312" w:hAnsi="Times New Roman" w:cs="Times New Roman"/>
            <w:sz w:val="24"/>
            <w:szCs w:val="24"/>
          </w:rPr>
          <w:t>（一）考试的内容是什么？</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_Toc1631696097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10</w:t>
        </w:r>
        <w:r>
          <w:rPr>
            <w:rFonts w:ascii="Times New Roman" w:eastAsia="仿宋_GB2312"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仿宋_GB2312" w:hAnsi="Times New Roman" w:cs="Times New Roman"/>
          <w:sz w:val="24"/>
          <w:szCs w:val="24"/>
        </w:rPr>
      </w:pPr>
      <w:hyperlink w:anchor="_Toc824856223" w:history="1">
        <w:r>
          <w:rPr>
            <w:rFonts w:ascii="Times New Roman" w:eastAsia="仿宋_GB2312" w:hAnsi="Times New Roman" w:cs="Times New Roman"/>
            <w:sz w:val="24"/>
            <w:szCs w:val="24"/>
          </w:rPr>
          <w:t>（二）笔试是如何进行的</w:t>
        </w:r>
        <w:r>
          <w:rPr>
            <w:rFonts w:ascii="Times New Roman" w:eastAsia="仿宋_GB2312" w:hAnsi="Times New Roman" w:cs="Times New Roman"/>
            <w:sz w:val="24"/>
            <w:szCs w:val="24"/>
          </w:rPr>
          <w:t>？</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_Toc824856223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10</w:t>
        </w:r>
        <w:r>
          <w:rPr>
            <w:rFonts w:ascii="Times New Roman" w:eastAsia="仿宋_GB2312"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黑体" w:hAnsi="Times New Roman" w:cs="Times New Roman"/>
          <w:sz w:val="24"/>
          <w:szCs w:val="24"/>
        </w:rPr>
      </w:pPr>
      <w:hyperlink w:anchor="_Toc628249913" w:history="1">
        <w:r>
          <w:rPr>
            <w:rFonts w:ascii="Times New Roman" w:eastAsia="仿宋_GB2312" w:hAnsi="Times New Roman" w:cs="Times New Roman"/>
            <w:sz w:val="24"/>
            <w:szCs w:val="24"/>
          </w:rPr>
          <w:t>（三）面试是如何进行的</w:t>
        </w:r>
        <w:r>
          <w:rPr>
            <w:rFonts w:ascii="Times New Roman" w:eastAsia="仿宋_GB2312" w:hAnsi="Times New Roman" w:cs="Times New Roman"/>
            <w:sz w:val="24"/>
            <w:szCs w:val="24"/>
          </w:rPr>
          <w:t>？</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_Toc628249913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11</w:t>
        </w:r>
        <w:r>
          <w:rPr>
            <w:rFonts w:ascii="Times New Roman" w:eastAsia="仿宋_GB2312" w:hAnsi="Times New Roman" w:cs="Times New Roman"/>
            <w:sz w:val="24"/>
            <w:szCs w:val="24"/>
          </w:rPr>
          <w:fldChar w:fldCharType="end"/>
        </w:r>
      </w:hyperlink>
    </w:p>
    <w:p w:rsidR="00AD268E" w:rsidRDefault="00A82D2E">
      <w:pPr>
        <w:pStyle w:val="20"/>
        <w:tabs>
          <w:tab w:val="right" w:leader="dot" w:pos="8845"/>
        </w:tabs>
        <w:spacing w:line="400" w:lineRule="exact"/>
        <w:rPr>
          <w:rFonts w:ascii="Times New Roman" w:eastAsia="黑体" w:hAnsi="Times New Roman" w:cs="Times New Roman"/>
          <w:sz w:val="24"/>
          <w:szCs w:val="24"/>
        </w:rPr>
      </w:pPr>
      <w:hyperlink w:anchor="_Toc2007314899" w:history="1">
        <w:r>
          <w:rPr>
            <w:rFonts w:ascii="Times New Roman" w:eastAsia="黑体" w:hAnsi="Times New Roman" w:cs="Times New Roman"/>
            <w:sz w:val="24"/>
            <w:szCs w:val="24"/>
          </w:rPr>
          <w:t>四、关于资格复审</w:t>
        </w:r>
        <w:r>
          <w:rPr>
            <w:rFonts w:ascii="Times New Roman" w:eastAsia="黑体" w:hAnsi="Times New Roman" w:cs="Times New Roman"/>
            <w:sz w:val="24"/>
            <w:szCs w:val="24"/>
          </w:rPr>
          <w:tab/>
        </w:r>
        <w:r>
          <w:rPr>
            <w:rFonts w:ascii="Times New Roman" w:eastAsia="黑体" w:hAnsi="Times New Roman" w:cs="Times New Roman"/>
            <w:sz w:val="24"/>
            <w:szCs w:val="24"/>
          </w:rPr>
          <w:fldChar w:fldCharType="begin"/>
        </w:r>
        <w:r>
          <w:rPr>
            <w:rFonts w:ascii="Times New Roman" w:eastAsia="黑体" w:hAnsi="Times New Roman" w:cs="Times New Roman"/>
            <w:sz w:val="24"/>
            <w:szCs w:val="24"/>
          </w:rPr>
          <w:instrText xml:space="preserve"> PAGEREF _Toc2007314899 \h </w:instrText>
        </w:r>
        <w:r>
          <w:rPr>
            <w:rFonts w:ascii="Times New Roman" w:eastAsia="黑体" w:hAnsi="Times New Roman" w:cs="Times New Roman"/>
            <w:sz w:val="24"/>
            <w:szCs w:val="24"/>
          </w:rPr>
        </w:r>
        <w:r>
          <w:rPr>
            <w:rFonts w:ascii="Times New Roman" w:eastAsia="黑体" w:hAnsi="Times New Roman" w:cs="Times New Roman"/>
            <w:sz w:val="24"/>
            <w:szCs w:val="24"/>
          </w:rPr>
          <w:fldChar w:fldCharType="separate"/>
        </w:r>
        <w:r>
          <w:rPr>
            <w:rFonts w:ascii="Times New Roman" w:eastAsia="黑体" w:hAnsi="Times New Roman" w:cs="Times New Roman"/>
            <w:sz w:val="24"/>
            <w:szCs w:val="24"/>
          </w:rPr>
          <w:t>11</w:t>
        </w:r>
        <w:r>
          <w:rPr>
            <w:rFonts w:ascii="Times New Roman" w:eastAsia="黑体"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黑体" w:hAnsi="Times New Roman" w:cs="Times New Roman"/>
          <w:sz w:val="24"/>
          <w:szCs w:val="24"/>
        </w:rPr>
      </w:pPr>
      <w:hyperlink w:anchor="_Toc1943145781" w:history="1">
        <w:r>
          <w:rPr>
            <w:rFonts w:ascii="Times New Roman" w:eastAsia="仿宋_GB2312" w:hAnsi="Times New Roman" w:cs="Times New Roman"/>
            <w:bCs/>
            <w:sz w:val="24"/>
            <w:szCs w:val="24"/>
          </w:rPr>
          <w:t>（一）资格复审的内容是什么？</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_Toc1943145781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11</w:t>
        </w:r>
        <w:r>
          <w:rPr>
            <w:rFonts w:ascii="Times New Roman" w:eastAsia="仿宋_GB2312" w:hAnsi="Times New Roman" w:cs="Times New Roman"/>
            <w:sz w:val="24"/>
            <w:szCs w:val="24"/>
          </w:rPr>
          <w:fldChar w:fldCharType="end"/>
        </w:r>
      </w:hyperlink>
    </w:p>
    <w:p w:rsidR="00AD268E" w:rsidRDefault="00A82D2E">
      <w:pPr>
        <w:pStyle w:val="20"/>
        <w:tabs>
          <w:tab w:val="right" w:leader="dot" w:pos="8845"/>
        </w:tabs>
        <w:spacing w:line="400" w:lineRule="exact"/>
        <w:rPr>
          <w:rFonts w:ascii="Times New Roman" w:eastAsia="黑体" w:hAnsi="Times New Roman" w:cs="Times New Roman"/>
          <w:sz w:val="24"/>
          <w:szCs w:val="24"/>
        </w:rPr>
      </w:pPr>
      <w:hyperlink w:anchor="_Toc1943803539" w:history="1">
        <w:r>
          <w:rPr>
            <w:rFonts w:ascii="Times New Roman" w:eastAsia="黑体" w:hAnsi="Times New Roman" w:cs="Times New Roman"/>
            <w:sz w:val="24"/>
            <w:szCs w:val="24"/>
          </w:rPr>
          <w:t>五、关于调剂</w:t>
        </w:r>
        <w:r>
          <w:rPr>
            <w:rFonts w:ascii="Times New Roman" w:eastAsia="黑体" w:hAnsi="Times New Roman" w:cs="Times New Roman"/>
            <w:sz w:val="24"/>
            <w:szCs w:val="24"/>
          </w:rPr>
          <w:tab/>
        </w:r>
        <w:r>
          <w:rPr>
            <w:rFonts w:ascii="Times New Roman" w:eastAsia="黑体" w:hAnsi="Times New Roman" w:cs="Times New Roman"/>
            <w:sz w:val="24"/>
            <w:szCs w:val="24"/>
          </w:rPr>
          <w:fldChar w:fldCharType="begin"/>
        </w:r>
        <w:r>
          <w:rPr>
            <w:rFonts w:ascii="Times New Roman" w:eastAsia="黑体" w:hAnsi="Times New Roman" w:cs="Times New Roman"/>
            <w:sz w:val="24"/>
            <w:szCs w:val="24"/>
          </w:rPr>
          <w:instrText xml:space="preserve"> PAGEREF _Toc1943803539 \h </w:instrText>
        </w:r>
        <w:r>
          <w:rPr>
            <w:rFonts w:ascii="Times New Roman" w:eastAsia="黑体" w:hAnsi="Times New Roman" w:cs="Times New Roman"/>
            <w:sz w:val="24"/>
            <w:szCs w:val="24"/>
          </w:rPr>
        </w:r>
        <w:r>
          <w:rPr>
            <w:rFonts w:ascii="Times New Roman" w:eastAsia="黑体" w:hAnsi="Times New Roman" w:cs="Times New Roman"/>
            <w:sz w:val="24"/>
            <w:szCs w:val="24"/>
          </w:rPr>
          <w:fldChar w:fldCharType="separate"/>
        </w:r>
        <w:r>
          <w:rPr>
            <w:rFonts w:ascii="Times New Roman" w:eastAsia="黑体" w:hAnsi="Times New Roman" w:cs="Times New Roman"/>
            <w:sz w:val="24"/>
            <w:szCs w:val="24"/>
          </w:rPr>
          <w:t>12</w:t>
        </w:r>
        <w:r>
          <w:rPr>
            <w:rFonts w:ascii="Times New Roman" w:eastAsia="黑体"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仿宋_GB2312" w:hAnsi="Times New Roman" w:cs="Times New Roman"/>
          <w:sz w:val="24"/>
          <w:szCs w:val="24"/>
        </w:rPr>
      </w:pPr>
      <w:hyperlink w:anchor="_Toc1032557977" w:history="1">
        <w:r>
          <w:rPr>
            <w:rFonts w:ascii="Times New Roman" w:eastAsia="仿宋_GB2312" w:hAnsi="Times New Roman" w:cs="Times New Roman"/>
            <w:sz w:val="24"/>
            <w:szCs w:val="24"/>
          </w:rPr>
          <w:t>（一）调剂设置在什么环节？</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_Toc1032557977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12</w:t>
        </w:r>
        <w:r>
          <w:rPr>
            <w:rFonts w:ascii="Times New Roman" w:eastAsia="仿宋_GB2312"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仿宋_GB2312" w:hAnsi="Times New Roman" w:cs="Times New Roman"/>
          <w:sz w:val="24"/>
          <w:szCs w:val="24"/>
        </w:rPr>
      </w:pPr>
      <w:hyperlink w:anchor="_Toc1264982634" w:history="1">
        <w:r>
          <w:rPr>
            <w:rFonts w:ascii="Times New Roman" w:eastAsia="仿宋_GB2312" w:hAnsi="Times New Roman" w:cs="Times New Roman"/>
            <w:sz w:val="24"/>
            <w:szCs w:val="24"/>
          </w:rPr>
          <w:t>（二）调剂职位主要有哪些？</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_Toc1264982634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12</w:t>
        </w:r>
        <w:r>
          <w:rPr>
            <w:rFonts w:ascii="Times New Roman" w:eastAsia="仿宋_GB2312"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黑体" w:hAnsi="Times New Roman" w:cs="Times New Roman"/>
          <w:sz w:val="24"/>
          <w:szCs w:val="24"/>
        </w:rPr>
      </w:pPr>
      <w:hyperlink w:anchor="_Toc87740554" w:history="1">
        <w:r>
          <w:rPr>
            <w:rFonts w:ascii="Times New Roman" w:eastAsia="仿宋_GB2312" w:hAnsi="Times New Roman" w:cs="Times New Roman"/>
            <w:sz w:val="24"/>
            <w:szCs w:val="24"/>
          </w:rPr>
          <w:t>（三）哪些报考者可以参加调剂？</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_Toc87740554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12</w:t>
        </w:r>
        <w:r>
          <w:rPr>
            <w:rFonts w:ascii="Times New Roman" w:eastAsia="仿宋_GB2312" w:hAnsi="Times New Roman" w:cs="Times New Roman"/>
            <w:sz w:val="24"/>
            <w:szCs w:val="24"/>
          </w:rPr>
          <w:fldChar w:fldCharType="end"/>
        </w:r>
      </w:hyperlink>
    </w:p>
    <w:p w:rsidR="00AD268E" w:rsidRDefault="00A82D2E">
      <w:pPr>
        <w:pStyle w:val="20"/>
        <w:tabs>
          <w:tab w:val="right" w:leader="dot" w:pos="8845"/>
        </w:tabs>
        <w:spacing w:line="400" w:lineRule="exact"/>
        <w:rPr>
          <w:rFonts w:ascii="Times New Roman" w:eastAsia="黑体" w:hAnsi="Times New Roman" w:cs="Times New Roman"/>
          <w:sz w:val="24"/>
          <w:szCs w:val="24"/>
        </w:rPr>
      </w:pPr>
      <w:hyperlink w:anchor="_Toc1268345991" w:history="1">
        <w:r>
          <w:rPr>
            <w:rFonts w:ascii="Times New Roman" w:eastAsia="黑体" w:hAnsi="Times New Roman" w:cs="Times New Roman"/>
            <w:sz w:val="24"/>
            <w:szCs w:val="24"/>
          </w:rPr>
          <w:t>六、关于体检和考察</w:t>
        </w:r>
        <w:r>
          <w:rPr>
            <w:rFonts w:ascii="Times New Roman" w:eastAsia="黑体" w:hAnsi="Times New Roman" w:cs="Times New Roman"/>
            <w:sz w:val="24"/>
            <w:szCs w:val="24"/>
          </w:rPr>
          <w:tab/>
        </w:r>
        <w:r>
          <w:rPr>
            <w:rFonts w:ascii="Times New Roman" w:eastAsia="黑体" w:hAnsi="Times New Roman" w:cs="Times New Roman"/>
            <w:sz w:val="24"/>
            <w:szCs w:val="24"/>
          </w:rPr>
          <w:fldChar w:fldCharType="begin"/>
        </w:r>
        <w:r>
          <w:rPr>
            <w:rFonts w:ascii="Times New Roman" w:eastAsia="黑体" w:hAnsi="Times New Roman" w:cs="Times New Roman"/>
            <w:sz w:val="24"/>
            <w:szCs w:val="24"/>
          </w:rPr>
          <w:instrText xml:space="preserve"> PAGEREF _Toc1268345991 \h </w:instrText>
        </w:r>
        <w:r>
          <w:rPr>
            <w:rFonts w:ascii="Times New Roman" w:eastAsia="黑体" w:hAnsi="Times New Roman" w:cs="Times New Roman"/>
            <w:sz w:val="24"/>
            <w:szCs w:val="24"/>
          </w:rPr>
        </w:r>
        <w:r>
          <w:rPr>
            <w:rFonts w:ascii="Times New Roman" w:eastAsia="黑体" w:hAnsi="Times New Roman" w:cs="Times New Roman"/>
            <w:sz w:val="24"/>
            <w:szCs w:val="24"/>
          </w:rPr>
          <w:fldChar w:fldCharType="separate"/>
        </w:r>
        <w:r>
          <w:rPr>
            <w:rFonts w:ascii="Times New Roman" w:eastAsia="黑体" w:hAnsi="Times New Roman" w:cs="Times New Roman"/>
            <w:sz w:val="24"/>
            <w:szCs w:val="24"/>
          </w:rPr>
          <w:t>13</w:t>
        </w:r>
        <w:r>
          <w:rPr>
            <w:rFonts w:ascii="Times New Roman" w:eastAsia="黑体"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仿宋_GB2312" w:hAnsi="Times New Roman" w:cs="Times New Roman"/>
          <w:sz w:val="24"/>
          <w:szCs w:val="24"/>
        </w:rPr>
      </w:pPr>
      <w:hyperlink w:anchor="_Toc1529265983" w:history="1">
        <w:r>
          <w:rPr>
            <w:rFonts w:ascii="Times New Roman" w:eastAsia="仿宋_GB2312" w:hAnsi="Times New Roman" w:cs="Times New Roman"/>
            <w:sz w:val="24"/>
            <w:szCs w:val="24"/>
          </w:rPr>
          <w:t>（一）</w:t>
        </w:r>
        <w:r>
          <w:rPr>
            <w:rFonts w:ascii="Times New Roman" w:eastAsia="仿宋_GB2312" w:hAnsi="Times New Roman" w:cs="Times New Roman"/>
            <w:sz w:val="24"/>
            <w:szCs w:val="24"/>
          </w:rPr>
          <w:t>体检标准</w:t>
        </w:r>
        <w:r>
          <w:rPr>
            <w:rFonts w:ascii="Times New Roman" w:eastAsia="仿宋_GB2312" w:hAnsi="Times New Roman" w:cs="Times New Roman"/>
            <w:sz w:val="24"/>
            <w:szCs w:val="24"/>
          </w:rPr>
          <w:t>参照哪些规定</w:t>
        </w:r>
        <w:r>
          <w:rPr>
            <w:rFonts w:ascii="Times New Roman" w:eastAsia="仿宋_GB2312" w:hAnsi="Times New Roman" w:cs="Times New Roman"/>
            <w:sz w:val="24"/>
            <w:szCs w:val="24"/>
          </w:rPr>
          <w:t>执行？</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_Toc1529265983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13</w:t>
        </w:r>
        <w:r>
          <w:rPr>
            <w:rFonts w:ascii="Times New Roman" w:eastAsia="仿宋_GB2312"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仿宋_GB2312" w:hAnsi="Times New Roman" w:cs="Times New Roman"/>
          <w:sz w:val="24"/>
          <w:szCs w:val="24"/>
        </w:rPr>
      </w:pPr>
      <w:hyperlink w:anchor="_Toc1393096666" w:history="1">
        <w:r>
          <w:rPr>
            <w:rFonts w:ascii="Times New Roman" w:eastAsia="仿宋_GB2312" w:hAnsi="Times New Roman" w:cs="Times New Roman"/>
            <w:sz w:val="24"/>
            <w:szCs w:val="24"/>
          </w:rPr>
          <w:t>（二）</w:t>
        </w:r>
        <w:r>
          <w:rPr>
            <w:rFonts w:ascii="Times New Roman" w:eastAsia="仿宋_GB2312" w:hAnsi="Times New Roman" w:cs="Times New Roman"/>
            <w:sz w:val="24"/>
            <w:szCs w:val="24"/>
          </w:rPr>
          <w:t>对体检结果有疑问的，如何提出复检申</w:t>
        </w:r>
        <w:r>
          <w:rPr>
            <w:rFonts w:ascii="Times New Roman" w:eastAsia="仿宋_GB2312" w:hAnsi="Times New Roman" w:cs="Times New Roman"/>
            <w:sz w:val="24"/>
            <w:szCs w:val="24"/>
          </w:rPr>
          <w:t>请？</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_Toc1393096666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13</w:t>
        </w:r>
        <w:r>
          <w:rPr>
            <w:rFonts w:ascii="Times New Roman" w:eastAsia="仿宋_GB2312"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仿宋_GB2312" w:hAnsi="Times New Roman" w:cs="Times New Roman"/>
          <w:sz w:val="24"/>
          <w:szCs w:val="24"/>
        </w:rPr>
      </w:pPr>
      <w:hyperlink w:anchor="_Toc498578917" w:history="1">
        <w:r>
          <w:rPr>
            <w:rFonts w:ascii="Times New Roman" w:eastAsia="仿宋_GB2312" w:hAnsi="Times New Roman" w:cs="Times New Roman"/>
            <w:bCs/>
            <w:sz w:val="24"/>
            <w:szCs w:val="24"/>
          </w:rPr>
          <w:t>（三）考察的形式和对象是什么？</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_Toc498578917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14</w:t>
        </w:r>
        <w:r>
          <w:rPr>
            <w:rFonts w:ascii="Times New Roman" w:eastAsia="仿宋_GB2312"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仿宋_GB2312" w:hAnsi="Times New Roman" w:cs="Times New Roman"/>
          <w:sz w:val="24"/>
          <w:szCs w:val="24"/>
        </w:rPr>
      </w:pPr>
      <w:hyperlink w:anchor="_Toc1353505222" w:history="1">
        <w:r>
          <w:rPr>
            <w:rFonts w:ascii="Times New Roman" w:eastAsia="仿宋_GB2312" w:hAnsi="Times New Roman" w:cs="Times New Roman"/>
            <w:bCs/>
            <w:sz w:val="24"/>
            <w:szCs w:val="24"/>
          </w:rPr>
          <w:t>（四）考察的主体和内容是什么？</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_Toc1353505222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14</w:t>
        </w:r>
        <w:r>
          <w:rPr>
            <w:rFonts w:ascii="Times New Roman" w:eastAsia="仿宋_GB2312" w:hAnsi="Times New Roman" w:cs="Times New Roman"/>
            <w:sz w:val="24"/>
            <w:szCs w:val="24"/>
          </w:rPr>
          <w:fldChar w:fldCharType="end"/>
        </w:r>
      </w:hyperlink>
    </w:p>
    <w:p w:rsidR="00AD268E" w:rsidRDefault="00A82D2E">
      <w:pPr>
        <w:pStyle w:val="30"/>
        <w:tabs>
          <w:tab w:val="right" w:leader="dot" w:pos="8845"/>
        </w:tabs>
        <w:spacing w:line="400" w:lineRule="exact"/>
        <w:rPr>
          <w:rFonts w:ascii="Times New Roman" w:eastAsia="黑体" w:hAnsi="Times New Roman" w:cs="Times New Roman"/>
          <w:sz w:val="24"/>
          <w:szCs w:val="24"/>
        </w:rPr>
      </w:pPr>
      <w:hyperlink w:anchor="_Toc1447595416" w:history="1">
        <w:r>
          <w:rPr>
            <w:rFonts w:ascii="Times New Roman" w:eastAsia="仿宋_GB2312" w:hAnsi="Times New Roman" w:cs="Times New Roman"/>
            <w:bCs/>
            <w:sz w:val="24"/>
            <w:szCs w:val="24"/>
          </w:rPr>
          <w:t>（五）考察时是否需要对报</w:t>
        </w:r>
        <w:r>
          <w:rPr>
            <w:rFonts w:ascii="Times New Roman" w:eastAsia="仿宋_GB2312" w:hAnsi="Times New Roman" w:cs="Times New Roman"/>
            <w:bCs/>
            <w:sz w:val="24"/>
            <w:szCs w:val="24"/>
          </w:rPr>
          <w:t>考者进行资格复审？</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_Toc1447595416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15</w:t>
        </w:r>
        <w:r>
          <w:rPr>
            <w:rFonts w:ascii="Times New Roman" w:eastAsia="仿宋_GB2312" w:hAnsi="Times New Roman" w:cs="Times New Roman"/>
            <w:sz w:val="24"/>
            <w:szCs w:val="24"/>
          </w:rPr>
          <w:fldChar w:fldCharType="end"/>
        </w:r>
      </w:hyperlink>
    </w:p>
    <w:p w:rsidR="00AD268E" w:rsidRDefault="00A82D2E">
      <w:pPr>
        <w:pStyle w:val="20"/>
        <w:tabs>
          <w:tab w:val="right" w:leader="dot" w:pos="8845"/>
        </w:tabs>
        <w:spacing w:line="400" w:lineRule="exact"/>
        <w:rPr>
          <w:rFonts w:ascii="Times New Roman" w:eastAsia="黑体" w:hAnsi="Times New Roman" w:cs="Times New Roman"/>
        </w:rPr>
      </w:pPr>
      <w:hyperlink w:anchor="_Toc824770298" w:history="1">
        <w:r>
          <w:rPr>
            <w:rFonts w:ascii="Times New Roman" w:eastAsia="黑体" w:hAnsi="Times New Roman" w:cs="Times New Roman"/>
            <w:sz w:val="24"/>
            <w:szCs w:val="24"/>
          </w:rPr>
          <w:t>七、关于</w:t>
        </w:r>
        <w:r>
          <w:rPr>
            <w:rFonts w:ascii="Times New Roman" w:eastAsia="黑体" w:hAnsi="Times New Roman" w:cs="Times New Roman" w:hint="eastAsia"/>
            <w:sz w:val="24"/>
            <w:szCs w:val="24"/>
          </w:rPr>
          <w:t>政策</w:t>
        </w:r>
        <w:r>
          <w:rPr>
            <w:rFonts w:ascii="Times New Roman" w:eastAsia="黑体" w:hAnsi="Times New Roman" w:cs="Times New Roman"/>
            <w:sz w:val="24"/>
            <w:szCs w:val="24"/>
          </w:rPr>
          <w:t>咨询电话</w:t>
        </w:r>
        <w:r>
          <w:rPr>
            <w:rFonts w:ascii="Times New Roman" w:eastAsia="黑体" w:hAnsi="Times New Roman" w:cs="Times New Roman"/>
            <w:sz w:val="24"/>
            <w:szCs w:val="24"/>
          </w:rPr>
          <w:tab/>
        </w:r>
        <w:r>
          <w:rPr>
            <w:rFonts w:ascii="Times New Roman" w:eastAsia="黑体" w:hAnsi="Times New Roman" w:cs="Times New Roman"/>
            <w:sz w:val="24"/>
            <w:szCs w:val="24"/>
          </w:rPr>
          <w:fldChar w:fldCharType="begin"/>
        </w:r>
        <w:r>
          <w:rPr>
            <w:rFonts w:ascii="Times New Roman" w:eastAsia="黑体" w:hAnsi="Times New Roman" w:cs="Times New Roman"/>
            <w:sz w:val="24"/>
            <w:szCs w:val="24"/>
          </w:rPr>
          <w:instrText xml:space="preserve"> PAGEREF _Toc824770298 \h </w:instrText>
        </w:r>
        <w:r>
          <w:rPr>
            <w:rFonts w:ascii="Times New Roman" w:eastAsia="黑体" w:hAnsi="Times New Roman" w:cs="Times New Roman"/>
            <w:sz w:val="24"/>
            <w:szCs w:val="24"/>
          </w:rPr>
        </w:r>
        <w:r>
          <w:rPr>
            <w:rFonts w:ascii="Times New Roman" w:eastAsia="黑体" w:hAnsi="Times New Roman" w:cs="Times New Roman"/>
            <w:sz w:val="24"/>
            <w:szCs w:val="24"/>
          </w:rPr>
          <w:fldChar w:fldCharType="separate"/>
        </w:r>
        <w:r>
          <w:rPr>
            <w:rFonts w:ascii="Times New Roman" w:eastAsia="黑体" w:hAnsi="Times New Roman" w:cs="Times New Roman"/>
            <w:sz w:val="24"/>
            <w:szCs w:val="24"/>
          </w:rPr>
          <w:t>15</w:t>
        </w:r>
        <w:r>
          <w:rPr>
            <w:rFonts w:ascii="Times New Roman" w:eastAsia="黑体" w:hAnsi="Times New Roman" w:cs="Times New Roman"/>
            <w:sz w:val="24"/>
            <w:szCs w:val="24"/>
          </w:rPr>
          <w:fldChar w:fldCharType="end"/>
        </w:r>
      </w:hyperlink>
    </w:p>
    <w:p w:rsidR="00AD268E" w:rsidRDefault="00A82D2E">
      <w:pPr>
        <w:spacing w:line="600" w:lineRule="exact"/>
        <w:jc w:val="left"/>
        <w:sectPr w:rsidR="00AD268E">
          <w:footerReference w:type="default" r:id="rId8"/>
          <w:pgSz w:w="11906" w:h="16838"/>
          <w:pgMar w:top="2098" w:right="1474" w:bottom="1984" w:left="1587" w:header="851" w:footer="1134" w:gutter="0"/>
          <w:pgNumType w:start="1"/>
          <w:cols w:space="0"/>
          <w:docGrid w:type="lines" w:linePitch="312"/>
        </w:sectPr>
      </w:pPr>
      <w:r>
        <w:rPr>
          <w:rFonts w:ascii="Times New Roman" w:eastAsia="黑体" w:hAnsi="Times New Roman" w:cs="Times New Roman"/>
          <w:szCs w:val="24"/>
        </w:rPr>
        <w:fldChar w:fldCharType="end"/>
      </w:r>
    </w:p>
    <w:p w:rsidR="00AD268E" w:rsidRDefault="00AD268E"/>
    <w:p w:rsidR="00AD268E" w:rsidRDefault="00A82D2E">
      <w:pPr>
        <w:pStyle w:val="1"/>
        <w:spacing w:line="560" w:lineRule="exact"/>
        <w:rPr>
          <w:rFonts w:ascii="Times New Roman" w:hAnsi="Times New Roman" w:cs="Times New Roman"/>
        </w:rPr>
      </w:pPr>
      <w:bookmarkStart w:id="1" w:name="_Toc47_WPSOffice_Level1"/>
      <w:bookmarkStart w:id="2" w:name="_Toc2010423142"/>
      <w:bookmarkStart w:id="3" w:name="_Toc23458_WPSOffice_Level1"/>
      <w:bookmarkStart w:id="4" w:name="_Toc1469320500"/>
      <w:r>
        <w:rPr>
          <w:rFonts w:ascii="Times New Roman" w:hAnsi="Times New Roman" w:cs="Times New Roman"/>
          <w:szCs w:val="32"/>
        </w:rPr>
        <w:t>第一章</w:t>
      </w:r>
      <w:r>
        <w:rPr>
          <w:rFonts w:ascii="Times New Roman" w:hAnsi="Times New Roman" w:cs="Times New Roman"/>
          <w:szCs w:val="32"/>
        </w:rPr>
        <w:t xml:space="preserve">  </w:t>
      </w:r>
      <w:r>
        <w:rPr>
          <w:rFonts w:ascii="Times New Roman" w:hAnsi="Times New Roman" w:cs="Times New Roman"/>
          <w:szCs w:val="32"/>
        </w:rPr>
        <w:t>特别提示</w:t>
      </w:r>
      <w:bookmarkEnd w:id="1"/>
      <w:bookmarkEnd w:id="2"/>
      <w:bookmarkEnd w:id="3"/>
      <w:bookmarkEnd w:id="4"/>
    </w:p>
    <w:p w:rsidR="00AD268E" w:rsidRDefault="00AD268E">
      <w:pPr>
        <w:spacing w:line="560" w:lineRule="exact"/>
        <w:ind w:firstLineChars="200" w:firstLine="640"/>
        <w:jc w:val="left"/>
        <w:rPr>
          <w:rFonts w:ascii="Times New Roman" w:eastAsia="黑体" w:hAnsi="Times New Roman" w:cs="Times New Roman"/>
          <w:sz w:val="32"/>
          <w:szCs w:val="32"/>
        </w:rPr>
      </w:pPr>
    </w:p>
    <w:p w:rsidR="00AD268E" w:rsidRDefault="00A82D2E">
      <w:pPr>
        <w:spacing w:line="560" w:lineRule="exact"/>
        <w:ind w:firstLineChars="200" w:firstLine="640"/>
        <w:rPr>
          <w:rFonts w:ascii="Times New Roman" w:eastAsia="仿宋_GB2312" w:hAnsi="Times New Roman" w:cs="Times New Roman"/>
          <w:sz w:val="32"/>
          <w:szCs w:val="32"/>
        </w:rPr>
      </w:pPr>
      <w:bookmarkStart w:id="5" w:name="_Toc1920575294"/>
      <w:bookmarkStart w:id="6" w:name="_Toc291420663"/>
      <w:bookmarkStart w:id="7" w:name="_Toc31566"/>
      <w:r>
        <w:rPr>
          <w:rStyle w:val="2Char"/>
          <w:rFonts w:ascii="Times New Roman" w:hAnsi="Times New Roman" w:cs="Times New Roman"/>
        </w:rPr>
        <w:t>一、适用范围</w:t>
      </w:r>
      <w:bookmarkEnd w:id="5"/>
      <w:bookmarkEnd w:id="6"/>
      <w:r>
        <w:rPr>
          <w:rFonts w:ascii="Times New Roman" w:eastAsia="黑体" w:hAnsi="Times New Roman" w:cs="Times New Roman"/>
          <w:sz w:val="32"/>
          <w:szCs w:val="32"/>
        </w:rPr>
        <w:t>。</w:t>
      </w:r>
      <w:bookmarkEnd w:id="7"/>
      <w:r>
        <w:rPr>
          <w:rFonts w:ascii="Times New Roman" w:eastAsia="仿宋_GB2312" w:hAnsi="Times New Roman" w:cs="Times New Roman"/>
          <w:sz w:val="32"/>
          <w:szCs w:val="32"/>
        </w:rPr>
        <w:t>本指南明确了贵州省</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年度省、市两级机关公开遴选公务员的基本政策，仅适用于《贵州省</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年度省、市两级机关公开遴选公务员公告》（以下简称《遴选公告》），由中共贵州省委组织部负责解释。</w:t>
      </w:r>
    </w:p>
    <w:p w:rsidR="00AD268E" w:rsidRDefault="00A82D2E">
      <w:pPr>
        <w:spacing w:line="560" w:lineRule="exact"/>
        <w:ind w:firstLineChars="200" w:firstLine="640"/>
        <w:rPr>
          <w:rFonts w:ascii="Times New Roman" w:eastAsia="仿宋_GB2312" w:hAnsi="Times New Roman" w:cs="Times New Roman"/>
          <w:sz w:val="32"/>
          <w:szCs w:val="32"/>
        </w:rPr>
      </w:pPr>
      <w:bookmarkStart w:id="8" w:name="_Toc235788014"/>
      <w:bookmarkStart w:id="9" w:name="_Toc37024353"/>
      <w:bookmarkStart w:id="10" w:name="_Toc7887"/>
      <w:r>
        <w:rPr>
          <w:rStyle w:val="2Char"/>
          <w:rFonts w:ascii="Times New Roman" w:hAnsi="Times New Roman" w:cs="Times New Roman"/>
        </w:rPr>
        <w:t>二、官方网站</w:t>
      </w:r>
      <w:bookmarkEnd w:id="8"/>
      <w:bookmarkEnd w:id="9"/>
      <w:r>
        <w:rPr>
          <w:rFonts w:ascii="黑体" w:eastAsia="黑体" w:hAnsi="黑体" w:hint="eastAsia"/>
          <w:sz w:val="32"/>
          <w:szCs w:val="32"/>
        </w:rPr>
        <w:t>。</w:t>
      </w:r>
      <w:bookmarkEnd w:id="10"/>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贵州党建云</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www.gzzzb.gov.cn</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贵州人事考试信息网</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www.gzrsks.com.cn</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以及</w:t>
      </w:r>
      <w:r>
        <w:rPr>
          <w:rFonts w:ascii="Times New Roman" w:eastAsia="仿宋_GB2312" w:hAnsi="Times New Roman" w:cs="Times New Roman" w:hint="eastAsia"/>
          <w:sz w:val="32"/>
          <w:szCs w:val="32"/>
        </w:rPr>
        <w:t>《贵州省</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年度省、市两级机关公开遴选公务员信息发布网站及有关咨询电话</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指定的网站为本次</w:t>
      </w:r>
      <w:r>
        <w:rPr>
          <w:rFonts w:ascii="Times New Roman" w:eastAsia="仿宋_GB2312" w:hAnsi="Times New Roman" w:cs="Times New Roman" w:hint="eastAsia"/>
          <w:sz w:val="32"/>
          <w:szCs w:val="32"/>
        </w:rPr>
        <w:t>遴选</w:t>
      </w:r>
      <w:r>
        <w:rPr>
          <w:rFonts w:ascii="Times New Roman" w:eastAsia="仿宋_GB2312" w:hAnsi="Times New Roman" w:cs="Times New Roman"/>
          <w:sz w:val="32"/>
          <w:szCs w:val="32"/>
        </w:rPr>
        <w:t>的官方网站，所有</w:t>
      </w:r>
      <w:r>
        <w:rPr>
          <w:rFonts w:ascii="Times New Roman" w:eastAsia="仿宋_GB2312" w:hAnsi="Times New Roman" w:cs="Times New Roman" w:hint="eastAsia"/>
          <w:sz w:val="32"/>
          <w:szCs w:val="32"/>
        </w:rPr>
        <w:t>遴选</w:t>
      </w:r>
      <w:r>
        <w:rPr>
          <w:rFonts w:ascii="Times New Roman" w:eastAsia="仿宋_GB2312" w:hAnsi="Times New Roman" w:cs="Times New Roman"/>
          <w:sz w:val="32"/>
          <w:szCs w:val="32"/>
        </w:rPr>
        <w:t>信息均以官方网站发布的为准。</w:t>
      </w:r>
      <w:r>
        <w:rPr>
          <w:rFonts w:ascii="Times New Roman" w:eastAsia="仿宋_GB2312" w:hAnsi="Times New Roman" w:cs="Times New Roman"/>
          <w:sz w:val="32"/>
          <w:szCs w:val="32"/>
        </w:rPr>
        <w:t>报考者</w:t>
      </w:r>
      <w:r>
        <w:rPr>
          <w:rFonts w:ascii="Times New Roman" w:eastAsia="仿宋_GB2312" w:hAnsi="Times New Roman" w:cs="Times New Roman"/>
          <w:sz w:val="32"/>
          <w:szCs w:val="32"/>
        </w:rPr>
        <w:t>要</w:t>
      </w:r>
      <w:r>
        <w:rPr>
          <w:rFonts w:ascii="Times New Roman" w:eastAsia="仿宋_GB2312" w:hAnsi="Times New Roman" w:cs="Times New Roman"/>
          <w:sz w:val="32"/>
          <w:szCs w:val="32"/>
        </w:rPr>
        <w:t>持续关注官方网站发布的相关公告，</w:t>
      </w:r>
      <w:r>
        <w:rPr>
          <w:rFonts w:ascii="Times New Roman" w:eastAsia="仿宋_GB2312" w:hAnsi="Times New Roman" w:cs="Times New Roman"/>
          <w:sz w:val="32"/>
          <w:szCs w:val="32"/>
        </w:rPr>
        <w:t>请勿轻信非官方渠道发布的</w:t>
      </w:r>
      <w:r>
        <w:rPr>
          <w:rFonts w:ascii="Times New Roman" w:eastAsia="仿宋_GB2312" w:hAnsi="Times New Roman" w:cs="Times New Roman"/>
          <w:sz w:val="32"/>
          <w:szCs w:val="32"/>
        </w:rPr>
        <w:t>信息</w:t>
      </w:r>
      <w:r>
        <w:rPr>
          <w:rFonts w:ascii="Times New Roman" w:eastAsia="仿宋_GB2312" w:hAnsi="Times New Roman" w:cs="Times New Roman"/>
          <w:sz w:val="32"/>
          <w:szCs w:val="32"/>
        </w:rPr>
        <w:t>。</w:t>
      </w:r>
    </w:p>
    <w:p w:rsidR="00AD268E" w:rsidRDefault="00A82D2E">
      <w:pPr>
        <w:numPr>
          <w:ilvl w:val="255"/>
          <w:numId w:val="0"/>
        </w:numPr>
        <w:spacing w:line="560" w:lineRule="exact"/>
        <w:ind w:firstLineChars="200" w:firstLine="640"/>
        <w:rPr>
          <w:rFonts w:ascii="Times New Roman" w:eastAsia="仿宋_GB2312" w:hAnsi="Times New Roman" w:cs="Times New Roman"/>
          <w:sz w:val="32"/>
          <w:szCs w:val="32"/>
        </w:rPr>
      </w:pPr>
      <w:bookmarkStart w:id="11" w:name="_Toc264283349"/>
      <w:bookmarkStart w:id="12" w:name="_Toc718492336"/>
      <w:bookmarkStart w:id="13" w:name="_Toc18686"/>
      <w:r>
        <w:rPr>
          <w:rStyle w:val="2Char"/>
          <w:rFonts w:ascii="Times New Roman" w:hAnsi="Times New Roman" w:cs="Times New Roman"/>
        </w:rPr>
        <w:t>三、诚信报考</w:t>
      </w:r>
      <w:bookmarkEnd w:id="11"/>
      <w:bookmarkEnd w:id="12"/>
      <w:r>
        <w:rPr>
          <w:rFonts w:ascii="黑体" w:eastAsia="黑体" w:hAnsi="黑体" w:hint="eastAsia"/>
          <w:sz w:val="32"/>
          <w:szCs w:val="32"/>
        </w:rPr>
        <w:t>。</w:t>
      </w:r>
      <w:bookmarkEnd w:id="13"/>
      <w:r>
        <w:rPr>
          <w:rFonts w:ascii="Times New Roman" w:eastAsia="仿宋_GB2312" w:hAnsi="Times New Roman" w:cs="Times New Roman"/>
          <w:sz w:val="32"/>
          <w:szCs w:val="32"/>
        </w:rPr>
        <w:t>在报名</w:t>
      </w:r>
      <w:r>
        <w:rPr>
          <w:rFonts w:ascii="Times New Roman" w:eastAsia="仿宋_GB2312" w:hAnsi="Times New Roman" w:cs="Times New Roman"/>
          <w:sz w:val="32"/>
          <w:szCs w:val="32"/>
        </w:rPr>
        <w:t>时</w:t>
      </w:r>
      <w:r>
        <w:rPr>
          <w:rFonts w:ascii="Times New Roman" w:eastAsia="仿宋_GB2312" w:hAnsi="Times New Roman" w:cs="Times New Roman"/>
          <w:sz w:val="32"/>
          <w:szCs w:val="32"/>
        </w:rPr>
        <w:t>，报考者</w:t>
      </w:r>
      <w:proofErr w:type="gramStart"/>
      <w:r>
        <w:rPr>
          <w:rFonts w:ascii="Times New Roman" w:eastAsia="仿宋_GB2312" w:hAnsi="Times New Roman" w:cs="Times New Roman"/>
          <w:sz w:val="32"/>
          <w:szCs w:val="32"/>
        </w:rPr>
        <w:t>须</w:t>
      </w:r>
      <w:r>
        <w:rPr>
          <w:rFonts w:ascii="Times New Roman" w:eastAsia="仿宋_GB2312" w:hAnsi="Times New Roman" w:cs="Times New Roman"/>
          <w:sz w:val="32"/>
          <w:szCs w:val="32"/>
        </w:rPr>
        <w:t>签署诚信</w:t>
      </w:r>
      <w:proofErr w:type="gramEnd"/>
      <w:r>
        <w:rPr>
          <w:rFonts w:ascii="Times New Roman" w:eastAsia="仿宋_GB2312" w:hAnsi="Times New Roman" w:cs="Times New Roman"/>
          <w:sz w:val="32"/>
          <w:szCs w:val="32"/>
        </w:rPr>
        <w:t>报考承诺书后</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方可填写报名信息。报考者应按要求</w:t>
      </w:r>
      <w:r>
        <w:rPr>
          <w:rFonts w:ascii="Times New Roman" w:eastAsia="仿宋_GB2312" w:hAnsi="Times New Roman" w:cs="Times New Roman"/>
          <w:sz w:val="32"/>
          <w:szCs w:val="32"/>
        </w:rPr>
        <w:t>真</w:t>
      </w:r>
      <w:r>
        <w:rPr>
          <w:rFonts w:ascii="Times New Roman" w:eastAsia="仿宋_GB2312" w:hAnsi="Times New Roman" w:cs="Times New Roman"/>
          <w:sz w:val="32"/>
          <w:szCs w:val="32"/>
        </w:rPr>
        <w:t>实、准确、完整地填写</w:t>
      </w:r>
      <w:r>
        <w:rPr>
          <w:rFonts w:ascii="Times New Roman" w:eastAsia="仿宋_GB2312" w:hAnsi="Times New Roman" w:cs="Times New Roman"/>
          <w:sz w:val="32"/>
          <w:szCs w:val="32"/>
        </w:rPr>
        <w:t>姓名、性别、民族、学历、</w:t>
      </w:r>
      <w:r>
        <w:rPr>
          <w:rFonts w:ascii="Times New Roman" w:eastAsia="仿宋_GB2312" w:hAnsi="Times New Roman" w:cs="Times New Roman"/>
          <w:sz w:val="32"/>
          <w:szCs w:val="32"/>
        </w:rPr>
        <w:t>学位</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个人相关信息，并</w:t>
      </w:r>
      <w:r>
        <w:rPr>
          <w:rFonts w:ascii="Times New Roman" w:eastAsia="仿宋_GB2312" w:hAnsi="Times New Roman" w:cs="Times New Roman"/>
          <w:sz w:val="32"/>
          <w:szCs w:val="32"/>
        </w:rPr>
        <w:t>仔细</w:t>
      </w:r>
      <w:r>
        <w:rPr>
          <w:rFonts w:ascii="Times New Roman" w:eastAsia="仿宋_GB2312" w:hAnsi="Times New Roman" w:cs="Times New Roman"/>
          <w:sz w:val="32"/>
          <w:szCs w:val="32"/>
        </w:rPr>
        <w:t>核对后</w:t>
      </w:r>
      <w:r>
        <w:rPr>
          <w:rFonts w:ascii="Times New Roman" w:eastAsia="仿宋_GB2312" w:hAnsi="Times New Roman" w:cs="Times New Roman" w:hint="eastAsia"/>
          <w:sz w:val="32"/>
          <w:szCs w:val="32"/>
        </w:rPr>
        <w:t>提交</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遴选</w:t>
      </w:r>
      <w:r>
        <w:rPr>
          <w:rFonts w:ascii="Times New Roman" w:eastAsia="仿宋_GB2312" w:hAnsi="Times New Roman" w:cs="Times New Roman"/>
          <w:sz w:val="32"/>
          <w:szCs w:val="32"/>
        </w:rPr>
        <w:t>单位</w:t>
      </w:r>
      <w:r>
        <w:rPr>
          <w:rFonts w:ascii="Times New Roman" w:eastAsia="仿宋_GB2312" w:hAnsi="Times New Roman" w:cs="Times New Roman" w:hint="eastAsia"/>
          <w:sz w:val="32"/>
          <w:szCs w:val="32"/>
        </w:rPr>
        <w:t>和省、市（州）党委组织部</w:t>
      </w:r>
      <w:r>
        <w:rPr>
          <w:rFonts w:ascii="Times New Roman" w:eastAsia="仿宋_GB2312" w:hAnsi="Times New Roman" w:cs="Times New Roman"/>
          <w:sz w:val="32"/>
          <w:szCs w:val="32"/>
        </w:rPr>
        <w:t>对报考者</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资格审查贯穿</w:t>
      </w:r>
      <w:r>
        <w:rPr>
          <w:rFonts w:ascii="Times New Roman" w:eastAsia="仿宋_GB2312" w:hAnsi="Times New Roman" w:cs="Times New Roman" w:hint="eastAsia"/>
          <w:sz w:val="32"/>
          <w:szCs w:val="32"/>
        </w:rPr>
        <w:t>遴选</w:t>
      </w:r>
      <w:r>
        <w:rPr>
          <w:rFonts w:ascii="Times New Roman" w:eastAsia="仿宋_GB2312" w:hAnsi="Times New Roman" w:cs="Times New Roman"/>
          <w:sz w:val="32"/>
          <w:szCs w:val="32"/>
        </w:rPr>
        <w:t>全过程，在各环节发现报考者存在不得</w:t>
      </w:r>
      <w:r>
        <w:rPr>
          <w:rFonts w:ascii="Times New Roman" w:eastAsia="仿宋_GB2312" w:hAnsi="Times New Roman" w:cs="Times New Roman" w:hint="eastAsia"/>
          <w:sz w:val="32"/>
          <w:szCs w:val="32"/>
        </w:rPr>
        <w:t>参加遴选</w:t>
      </w:r>
      <w:r>
        <w:rPr>
          <w:rFonts w:ascii="Times New Roman" w:eastAsia="仿宋_GB2312" w:hAnsi="Times New Roman" w:cs="Times New Roman"/>
          <w:sz w:val="32"/>
          <w:szCs w:val="32"/>
        </w:rPr>
        <w:t>的情形或者不符合资格条件的，取消其</w:t>
      </w:r>
      <w:r>
        <w:rPr>
          <w:rFonts w:ascii="Times New Roman" w:eastAsia="仿宋_GB2312" w:hAnsi="Times New Roman" w:cs="Times New Roman" w:hint="eastAsia"/>
          <w:sz w:val="32"/>
          <w:szCs w:val="32"/>
        </w:rPr>
        <w:t>遴选</w:t>
      </w:r>
      <w:r>
        <w:rPr>
          <w:rFonts w:ascii="Times New Roman" w:eastAsia="仿宋_GB2312" w:hAnsi="Times New Roman" w:cs="Times New Roman"/>
          <w:sz w:val="32"/>
          <w:szCs w:val="32"/>
        </w:rPr>
        <w:t>资格。报考者在报名时符合资格条件，</w:t>
      </w:r>
      <w:r>
        <w:rPr>
          <w:rFonts w:ascii="Times New Roman" w:eastAsia="仿宋_GB2312" w:hAnsi="Times New Roman" w:cs="Times New Roman" w:hint="eastAsia"/>
          <w:sz w:val="32"/>
          <w:szCs w:val="32"/>
        </w:rPr>
        <w:t>报名后</w:t>
      </w:r>
      <w:r>
        <w:rPr>
          <w:rFonts w:ascii="Times New Roman" w:eastAsia="仿宋_GB2312" w:hAnsi="Times New Roman" w:cs="Times New Roman"/>
          <w:sz w:val="32"/>
          <w:szCs w:val="32"/>
        </w:rPr>
        <w:t>由于工作单位或者职务职级等发生变化，导致不符合</w:t>
      </w:r>
      <w:r>
        <w:rPr>
          <w:rFonts w:ascii="Times New Roman" w:eastAsia="仿宋_GB2312" w:hAnsi="Times New Roman" w:cs="Times New Roman" w:hint="eastAsia"/>
          <w:sz w:val="32"/>
          <w:szCs w:val="32"/>
        </w:rPr>
        <w:t>资格</w:t>
      </w:r>
      <w:r>
        <w:rPr>
          <w:rFonts w:ascii="Times New Roman" w:eastAsia="仿宋_GB2312" w:hAnsi="Times New Roman" w:cs="Times New Roman"/>
          <w:sz w:val="32"/>
          <w:szCs w:val="32"/>
        </w:rPr>
        <w:t>条件的，取消</w:t>
      </w:r>
      <w:r>
        <w:rPr>
          <w:rFonts w:ascii="Times New Roman" w:eastAsia="仿宋_GB2312" w:hAnsi="Times New Roman" w:cs="Times New Roman" w:hint="eastAsia"/>
          <w:sz w:val="32"/>
          <w:szCs w:val="32"/>
        </w:rPr>
        <w:t>其</w:t>
      </w:r>
      <w:r>
        <w:rPr>
          <w:rFonts w:ascii="Times New Roman" w:eastAsia="仿宋_GB2312" w:hAnsi="Times New Roman" w:cs="Times New Roman"/>
          <w:sz w:val="32"/>
          <w:szCs w:val="32"/>
        </w:rPr>
        <w:t>遴选资格。广大报考者应认真对待每一个环节，诚信报名、诚信考试、诚信履约。</w:t>
      </w:r>
    </w:p>
    <w:p w:rsidR="00AD268E" w:rsidRDefault="00A82D2E">
      <w:pPr>
        <w:numPr>
          <w:ilvl w:val="255"/>
          <w:numId w:val="0"/>
        </w:numPr>
        <w:spacing w:line="560" w:lineRule="exact"/>
        <w:ind w:firstLineChars="200" w:firstLine="640"/>
        <w:rPr>
          <w:rFonts w:ascii="Times New Roman" w:eastAsia="仿宋_GB2312" w:hAnsi="Times New Roman" w:cs="Times New Roman"/>
          <w:sz w:val="32"/>
          <w:szCs w:val="32"/>
        </w:rPr>
      </w:pPr>
      <w:bookmarkStart w:id="14" w:name="_Toc2036141764"/>
      <w:bookmarkStart w:id="15" w:name="_Toc1305356112"/>
      <w:bookmarkStart w:id="16" w:name="_Toc21581"/>
      <w:r>
        <w:rPr>
          <w:rStyle w:val="2Char"/>
          <w:rFonts w:ascii="Times New Roman" w:hAnsi="Times New Roman" w:cs="Times New Roman"/>
        </w:rPr>
        <w:t>四、准确理解</w:t>
      </w:r>
      <w:r>
        <w:rPr>
          <w:rStyle w:val="2Char"/>
          <w:rFonts w:ascii="Times New Roman" w:hAnsi="Times New Roman" w:cs="Times New Roman" w:hint="eastAsia"/>
        </w:rPr>
        <w:t>遴选</w:t>
      </w:r>
      <w:r>
        <w:rPr>
          <w:rStyle w:val="2Char"/>
          <w:rFonts w:ascii="Times New Roman" w:hAnsi="Times New Roman" w:cs="Times New Roman"/>
        </w:rPr>
        <w:t>政策</w:t>
      </w:r>
      <w:bookmarkEnd w:id="14"/>
      <w:bookmarkEnd w:id="15"/>
      <w:r>
        <w:rPr>
          <w:rFonts w:ascii="黑体" w:eastAsia="黑体" w:hAnsi="黑体" w:hint="eastAsia"/>
          <w:sz w:val="32"/>
          <w:szCs w:val="32"/>
        </w:rPr>
        <w:t>。</w:t>
      </w:r>
      <w:bookmarkEnd w:id="16"/>
      <w:r>
        <w:rPr>
          <w:rFonts w:ascii="Times New Roman" w:eastAsia="仿宋_GB2312" w:hAnsi="Times New Roman" w:cs="Times New Roman"/>
          <w:sz w:val="32"/>
          <w:szCs w:val="32"/>
        </w:rPr>
        <w:t>报考者报考前务必认真阅读</w:t>
      </w:r>
      <w:r>
        <w:rPr>
          <w:rFonts w:ascii="Times New Roman" w:eastAsia="仿宋_GB2312" w:hAnsi="Times New Roman" w:cs="Times New Roman"/>
          <w:sz w:val="32"/>
          <w:szCs w:val="32"/>
        </w:rPr>
        <w:t>《遴选</w:t>
      </w:r>
      <w:r>
        <w:rPr>
          <w:rFonts w:ascii="Times New Roman" w:eastAsia="仿宋_GB2312" w:hAnsi="Times New Roman" w:cs="Times New Roman"/>
          <w:sz w:val="32"/>
          <w:szCs w:val="32"/>
        </w:rPr>
        <w:lastRenderedPageBreak/>
        <w:t>公告》</w:t>
      </w:r>
      <w:r>
        <w:rPr>
          <w:rFonts w:ascii="Times New Roman" w:eastAsia="仿宋_GB2312" w:hAnsi="Times New Roman" w:cs="Times New Roman"/>
          <w:sz w:val="32"/>
          <w:szCs w:val="32"/>
        </w:rPr>
        <w:t>和</w:t>
      </w:r>
      <w:r>
        <w:rPr>
          <w:rFonts w:ascii="Times New Roman" w:eastAsia="仿宋_GB2312" w:hAnsi="Times New Roman" w:cs="Times New Roman" w:hint="eastAsia"/>
          <w:sz w:val="32"/>
          <w:szCs w:val="32"/>
        </w:rPr>
        <w:t>本</w:t>
      </w:r>
      <w:r>
        <w:rPr>
          <w:rFonts w:ascii="Times New Roman" w:eastAsia="仿宋_GB2312" w:hAnsi="Times New Roman" w:cs="Times New Roman"/>
          <w:sz w:val="32"/>
          <w:szCs w:val="32"/>
        </w:rPr>
        <w:t>指南，</w:t>
      </w:r>
      <w:r>
        <w:rPr>
          <w:rFonts w:ascii="Times New Roman" w:eastAsia="仿宋_GB2312" w:hAnsi="Times New Roman" w:cs="Times New Roman"/>
          <w:sz w:val="32"/>
          <w:szCs w:val="32"/>
        </w:rPr>
        <w:t>准确</w:t>
      </w:r>
      <w:r>
        <w:rPr>
          <w:rFonts w:ascii="Times New Roman" w:eastAsia="仿宋_GB2312" w:hAnsi="Times New Roman" w:cs="Times New Roman"/>
          <w:sz w:val="32"/>
          <w:szCs w:val="32"/>
        </w:rPr>
        <w:t>理解有关政策要求，根据个人实际情况，理性选报符合条件的职位。因不遵守规定或个人疏忽造成的一切后果由本人承担。</w:t>
      </w:r>
    </w:p>
    <w:p w:rsidR="00AD268E" w:rsidRDefault="00A82D2E">
      <w:pPr>
        <w:spacing w:line="560" w:lineRule="exact"/>
        <w:ind w:firstLineChars="200" w:firstLine="640"/>
        <w:rPr>
          <w:rFonts w:ascii="Times New Roman" w:eastAsia="仿宋_GB2312" w:hAnsi="Times New Roman" w:cs="Times New Roman"/>
          <w:sz w:val="32"/>
          <w:szCs w:val="32"/>
        </w:rPr>
      </w:pPr>
      <w:bookmarkStart w:id="17" w:name="_Toc1992945589"/>
      <w:bookmarkStart w:id="18" w:name="_Toc1377716574"/>
      <w:bookmarkStart w:id="19" w:name="_Toc31997"/>
      <w:r>
        <w:rPr>
          <w:rStyle w:val="2Char"/>
          <w:rFonts w:ascii="Times New Roman" w:hAnsi="Times New Roman" w:cs="Times New Roman"/>
        </w:rPr>
        <w:t>五</w:t>
      </w:r>
      <w:r>
        <w:rPr>
          <w:rStyle w:val="2Char"/>
          <w:rFonts w:ascii="Times New Roman" w:hAnsi="Times New Roman" w:cs="Times New Roman"/>
        </w:rPr>
        <w:t>、</w:t>
      </w:r>
      <w:r>
        <w:rPr>
          <w:rStyle w:val="2Char"/>
          <w:rFonts w:ascii="Times New Roman" w:hAnsi="Times New Roman" w:cs="Times New Roman"/>
        </w:rPr>
        <w:t>谨防上当受骗</w:t>
      </w:r>
      <w:bookmarkEnd w:id="17"/>
      <w:bookmarkEnd w:id="18"/>
      <w:r>
        <w:rPr>
          <w:rFonts w:ascii="黑体" w:eastAsia="黑体" w:hAnsi="黑体" w:hint="eastAsia"/>
          <w:sz w:val="32"/>
          <w:szCs w:val="32"/>
        </w:rPr>
        <w:t>。</w:t>
      </w:r>
      <w:bookmarkEnd w:id="19"/>
      <w:r>
        <w:rPr>
          <w:rFonts w:ascii="Times New Roman" w:eastAsia="仿宋_GB2312" w:hAnsi="Times New Roman" w:cs="Times New Roman"/>
          <w:sz w:val="32"/>
          <w:szCs w:val="32"/>
        </w:rPr>
        <w:t>本次</w:t>
      </w:r>
      <w:r>
        <w:rPr>
          <w:rFonts w:ascii="Times New Roman" w:eastAsia="仿宋_GB2312" w:hAnsi="Times New Roman" w:cs="Times New Roman" w:hint="eastAsia"/>
          <w:sz w:val="32"/>
          <w:szCs w:val="32"/>
        </w:rPr>
        <w:t>遴选</w:t>
      </w:r>
      <w:r>
        <w:rPr>
          <w:rFonts w:ascii="Times New Roman" w:eastAsia="仿宋_GB2312" w:hAnsi="Times New Roman" w:cs="Times New Roman"/>
          <w:sz w:val="32"/>
          <w:szCs w:val="32"/>
        </w:rPr>
        <w:t>不出版也</w:t>
      </w:r>
      <w:r>
        <w:rPr>
          <w:rFonts w:ascii="Times New Roman" w:eastAsia="仿宋_GB2312" w:hAnsi="Times New Roman" w:cs="Times New Roman"/>
          <w:sz w:val="32"/>
          <w:szCs w:val="32"/>
        </w:rPr>
        <w:t>不指定考试</w:t>
      </w:r>
      <w:r>
        <w:rPr>
          <w:rFonts w:ascii="Times New Roman" w:eastAsia="仿宋_GB2312" w:hAnsi="Times New Roman" w:cs="Times New Roman"/>
          <w:sz w:val="32"/>
          <w:szCs w:val="32"/>
        </w:rPr>
        <w:t>辅导</w:t>
      </w:r>
      <w:r>
        <w:rPr>
          <w:rFonts w:ascii="Times New Roman" w:eastAsia="仿宋_GB2312" w:hAnsi="Times New Roman" w:cs="Times New Roman"/>
          <w:sz w:val="32"/>
          <w:szCs w:val="32"/>
        </w:rPr>
        <w:t>用书，不举办也不委托任何机构</w:t>
      </w:r>
      <w:r>
        <w:rPr>
          <w:rFonts w:ascii="Times New Roman" w:eastAsia="仿宋_GB2312" w:hAnsi="Times New Roman" w:cs="Times New Roman"/>
          <w:sz w:val="32"/>
          <w:szCs w:val="32"/>
        </w:rPr>
        <w:t>或个人</w:t>
      </w:r>
      <w:r>
        <w:rPr>
          <w:rFonts w:ascii="Times New Roman" w:eastAsia="仿宋_GB2312" w:hAnsi="Times New Roman" w:cs="Times New Roman"/>
          <w:sz w:val="32"/>
          <w:szCs w:val="32"/>
        </w:rPr>
        <w:t>举办考试辅导培训班。</w:t>
      </w:r>
      <w:r>
        <w:rPr>
          <w:rFonts w:ascii="Times New Roman" w:eastAsia="仿宋_GB2312" w:hAnsi="Times New Roman" w:cs="Times New Roman"/>
          <w:sz w:val="32"/>
          <w:szCs w:val="32"/>
        </w:rPr>
        <w:t>对于</w:t>
      </w:r>
      <w:r>
        <w:rPr>
          <w:rFonts w:ascii="Times New Roman" w:eastAsia="仿宋_GB2312" w:hAnsi="Times New Roman" w:cs="Times New Roman"/>
          <w:sz w:val="32"/>
          <w:szCs w:val="32"/>
        </w:rPr>
        <w:t>社会上</w:t>
      </w:r>
      <w:r>
        <w:rPr>
          <w:rFonts w:ascii="Times New Roman" w:eastAsia="仿宋_GB2312" w:hAnsi="Times New Roman" w:cs="Times New Roman"/>
          <w:sz w:val="32"/>
          <w:szCs w:val="32"/>
        </w:rPr>
        <w:t>有关</w:t>
      </w:r>
      <w:r>
        <w:rPr>
          <w:rFonts w:ascii="Times New Roman" w:eastAsia="仿宋_GB2312" w:hAnsi="Times New Roman" w:cs="Times New Roman"/>
          <w:sz w:val="32"/>
          <w:szCs w:val="32"/>
        </w:rPr>
        <w:t>公务员考试培训、网站</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出版物等，请广大报考者提高警惕</w:t>
      </w:r>
      <w:r>
        <w:rPr>
          <w:rFonts w:ascii="Times New Roman" w:eastAsia="仿宋_GB2312" w:hAnsi="Times New Roman" w:cs="Times New Roman"/>
          <w:sz w:val="32"/>
          <w:szCs w:val="32"/>
        </w:rPr>
        <w:t>、理性对待</w:t>
      </w:r>
      <w:r>
        <w:rPr>
          <w:rFonts w:ascii="Times New Roman" w:eastAsia="仿宋_GB2312" w:hAnsi="Times New Roman" w:cs="Times New Roman"/>
          <w:sz w:val="32"/>
          <w:szCs w:val="32"/>
        </w:rPr>
        <w:t>，</w:t>
      </w:r>
      <w:r>
        <w:rPr>
          <w:rFonts w:ascii="Times New Roman" w:eastAsia="仿宋_GB2312" w:hAnsi="Times New Roman" w:cs="Times New Roman"/>
          <w:sz w:val="32"/>
          <w:szCs w:val="32"/>
        </w:rPr>
        <w:t>避免上当受骗，防止权益受损。</w:t>
      </w:r>
    </w:p>
    <w:p w:rsidR="00AD268E" w:rsidRDefault="00A82D2E">
      <w:pPr>
        <w:spacing w:line="560" w:lineRule="exact"/>
        <w:ind w:firstLineChars="200" w:firstLine="640"/>
        <w:rPr>
          <w:rFonts w:ascii="Times New Roman" w:eastAsia="仿宋_GB2312" w:hAnsi="Times New Roman" w:cs="Times New Roman"/>
          <w:sz w:val="32"/>
          <w:szCs w:val="32"/>
        </w:rPr>
      </w:pPr>
      <w:bookmarkStart w:id="20" w:name="_Toc64123800"/>
      <w:bookmarkStart w:id="21" w:name="_Toc1971722887"/>
      <w:bookmarkStart w:id="22" w:name="_Toc10891"/>
      <w:r>
        <w:rPr>
          <w:rStyle w:val="2Char"/>
          <w:rFonts w:ascii="Times New Roman" w:hAnsi="Times New Roman" w:cs="Times New Roman"/>
        </w:rPr>
        <w:t>六</w:t>
      </w:r>
      <w:r>
        <w:rPr>
          <w:rStyle w:val="2Char"/>
          <w:rFonts w:ascii="Times New Roman" w:hAnsi="Times New Roman" w:cs="Times New Roman"/>
        </w:rPr>
        <w:t>、保持通讯</w:t>
      </w:r>
      <w:r>
        <w:rPr>
          <w:rStyle w:val="2Char"/>
          <w:rFonts w:ascii="Times New Roman" w:hAnsi="Times New Roman" w:cs="Times New Roman"/>
        </w:rPr>
        <w:t>畅通</w:t>
      </w:r>
      <w:bookmarkEnd w:id="20"/>
      <w:bookmarkEnd w:id="21"/>
      <w:r>
        <w:rPr>
          <w:rFonts w:ascii="Times New Roman" w:eastAsia="黑体" w:hAnsi="Times New Roman" w:cs="Times New Roman"/>
          <w:sz w:val="32"/>
          <w:szCs w:val="32"/>
        </w:rPr>
        <w:t>。</w:t>
      </w:r>
      <w:bookmarkEnd w:id="22"/>
      <w:r>
        <w:rPr>
          <w:rFonts w:ascii="Times New Roman" w:eastAsia="仿宋_GB2312" w:hAnsi="Times New Roman" w:cs="Times New Roman"/>
          <w:sz w:val="32"/>
          <w:szCs w:val="32"/>
        </w:rPr>
        <w:t>报考者</w:t>
      </w:r>
      <w:r>
        <w:rPr>
          <w:rFonts w:ascii="Times New Roman" w:eastAsia="仿宋_GB2312" w:hAnsi="Times New Roman" w:cs="Times New Roman"/>
          <w:sz w:val="32"/>
          <w:szCs w:val="32"/>
        </w:rPr>
        <w:t>在报名时</w:t>
      </w:r>
      <w:r>
        <w:rPr>
          <w:rFonts w:ascii="Times New Roman" w:eastAsia="仿宋_GB2312" w:hAnsi="Times New Roman" w:cs="Times New Roman"/>
          <w:sz w:val="32"/>
          <w:szCs w:val="32"/>
        </w:rPr>
        <w:t>填写的本人手机号码及紧急联系人手机号码须</w:t>
      </w:r>
      <w:r>
        <w:rPr>
          <w:rFonts w:ascii="Times New Roman" w:eastAsia="仿宋_GB2312" w:hAnsi="Times New Roman" w:cs="Times New Roman"/>
          <w:sz w:val="32"/>
          <w:szCs w:val="32"/>
        </w:rPr>
        <w:t>准确</w:t>
      </w:r>
      <w:r>
        <w:rPr>
          <w:rFonts w:ascii="Times New Roman" w:eastAsia="仿宋_GB2312" w:hAnsi="Times New Roman" w:cs="Times New Roman"/>
          <w:sz w:val="32"/>
          <w:szCs w:val="32"/>
        </w:rPr>
        <w:t>无误，</w:t>
      </w:r>
      <w:r>
        <w:rPr>
          <w:rFonts w:ascii="Times New Roman" w:eastAsia="仿宋_GB2312" w:hAnsi="Times New Roman" w:cs="Times New Roman"/>
          <w:sz w:val="32"/>
          <w:szCs w:val="32"/>
        </w:rPr>
        <w:t>并保持</w:t>
      </w:r>
      <w:r>
        <w:rPr>
          <w:rFonts w:ascii="Times New Roman" w:eastAsia="仿宋_GB2312" w:hAnsi="Times New Roman" w:cs="Times New Roman"/>
          <w:sz w:val="32"/>
          <w:szCs w:val="32"/>
        </w:rPr>
        <w:t>通讯</w:t>
      </w:r>
      <w:r>
        <w:rPr>
          <w:rFonts w:ascii="Times New Roman" w:eastAsia="仿宋_GB2312" w:hAnsi="Times New Roman" w:cs="Times New Roman"/>
          <w:sz w:val="32"/>
          <w:szCs w:val="32"/>
        </w:rPr>
        <w:t>畅通。在</w:t>
      </w:r>
      <w:r>
        <w:rPr>
          <w:rFonts w:ascii="Times New Roman" w:eastAsia="仿宋_GB2312" w:hAnsi="Times New Roman" w:cs="Times New Roman" w:hint="eastAsia"/>
          <w:sz w:val="32"/>
          <w:szCs w:val="32"/>
        </w:rPr>
        <w:t>遴选</w:t>
      </w:r>
      <w:r>
        <w:rPr>
          <w:rFonts w:ascii="Times New Roman" w:eastAsia="仿宋_GB2312" w:hAnsi="Times New Roman" w:cs="Times New Roman"/>
          <w:sz w:val="32"/>
          <w:szCs w:val="32"/>
        </w:rPr>
        <w:t>期间，如因报考者未及时查阅公告或错填</w:t>
      </w:r>
      <w:r>
        <w:rPr>
          <w:rFonts w:ascii="Times New Roman" w:eastAsia="仿宋_GB2312" w:hAnsi="Times New Roman" w:cs="Times New Roman"/>
          <w:sz w:val="32"/>
          <w:szCs w:val="32"/>
        </w:rPr>
        <w:t>手机号码</w:t>
      </w:r>
      <w:r>
        <w:rPr>
          <w:rFonts w:ascii="Times New Roman" w:eastAsia="仿宋_GB2312" w:hAnsi="Times New Roman" w:cs="Times New Roman"/>
          <w:sz w:val="32"/>
          <w:szCs w:val="32"/>
        </w:rPr>
        <w:t>、更</w:t>
      </w:r>
      <w:r>
        <w:rPr>
          <w:rFonts w:ascii="Times New Roman" w:eastAsia="仿宋_GB2312" w:hAnsi="Times New Roman" w:cs="Times New Roman"/>
          <w:sz w:val="32"/>
          <w:szCs w:val="32"/>
        </w:rPr>
        <w:t>换手机</w:t>
      </w:r>
      <w:r>
        <w:rPr>
          <w:rFonts w:ascii="Times New Roman" w:eastAsia="仿宋_GB2312" w:hAnsi="Times New Roman" w:cs="Times New Roman"/>
          <w:sz w:val="32"/>
          <w:szCs w:val="32"/>
        </w:rPr>
        <w:t>号码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关闭</w:t>
      </w:r>
      <w:r>
        <w:rPr>
          <w:rFonts w:ascii="Times New Roman" w:eastAsia="仿宋_GB2312" w:hAnsi="Times New Roman" w:cs="Times New Roman"/>
          <w:sz w:val="32"/>
          <w:szCs w:val="32"/>
        </w:rPr>
        <w:t>手机</w:t>
      </w:r>
      <w:r>
        <w:rPr>
          <w:rFonts w:ascii="Times New Roman" w:eastAsia="仿宋_GB2312" w:hAnsi="Times New Roman" w:cs="Times New Roman"/>
          <w:sz w:val="32"/>
          <w:szCs w:val="32"/>
        </w:rPr>
        <w:t>等</w:t>
      </w:r>
      <w:r>
        <w:rPr>
          <w:rFonts w:ascii="Times New Roman" w:eastAsia="仿宋_GB2312" w:hAnsi="Times New Roman" w:cs="Times New Roman" w:hint="eastAsia"/>
          <w:sz w:val="32"/>
          <w:szCs w:val="32"/>
        </w:rPr>
        <w:t>原因</w:t>
      </w:r>
      <w:r>
        <w:rPr>
          <w:rFonts w:ascii="Times New Roman" w:eastAsia="仿宋_GB2312" w:hAnsi="Times New Roman" w:cs="Times New Roman"/>
          <w:sz w:val="32"/>
          <w:szCs w:val="32"/>
        </w:rPr>
        <w:t>导致无法</w:t>
      </w:r>
      <w:r>
        <w:rPr>
          <w:rFonts w:ascii="Times New Roman" w:eastAsia="仿宋_GB2312" w:hAnsi="Times New Roman" w:cs="Times New Roman" w:hint="eastAsia"/>
          <w:sz w:val="32"/>
          <w:szCs w:val="32"/>
        </w:rPr>
        <w:t>取得</w:t>
      </w:r>
      <w:r>
        <w:rPr>
          <w:rFonts w:ascii="Times New Roman" w:eastAsia="仿宋_GB2312" w:hAnsi="Times New Roman" w:cs="Times New Roman"/>
          <w:sz w:val="32"/>
          <w:szCs w:val="32"/>
        </w:rPr>
        <w:t>联系</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，后果由报考者承担。</w:t>
      </w:r>
    </w:p>
    <w:p w:rsidR="00AD268E" w:rsidRDefault="00A82D2E">
      <w:pPr>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AD268E" w:rsidRDefault="00A82D2E">
      <w:pPr>
        <w:pStyle w:val="1"/>
        <w:spacing w:line="560" w:lineRule="exact"/>
        <w:rPr>
          <w:rFonts w:ascii="Times New Roman" w:hAnsi="Times New Roman" w:cs="Times New Roman"/>
        </w:rPr>
      </w:pPr>
      <w:bookmarkStart w:id="23" w:name="_Toc6593_WPSOffice_Level1"/>
      <w:bookmarkStart w:id="24" w:name="_Toc1994514155"/>
      <w:bookmarkStart w:id="25" w:name="_Toc27044_WPSOffice_Level1"/>
      <w:bookmarkStart w:id="26" w:name="_Toc54498750"/>
      <w:r>
        <w:rPr>
          <w:rFonts w:ascii="Times New Roman" w:hAnsi="Times New Roman" w:cs="Times New Roman"/>
        </w:rPr>
        <w:lastRenderedPageBreak/>
        <w:t>第</w:t>
      </w:r>
      <w:r>
        <w:rPr>
          <w:rFonts w:ascii="Times New Roman" w:hAnsi="Times New Roman" w:cs="Times New Roman"/>
        </w:rPr>
        <w:t>二</w:t>
      </w:r>
      <w:r>
        <w:rPr>
          <w:rFonts w:ascii="Times New Roman" w:hAnsi="Times New Roman" w:cs="Times New Roman"/>
        </w:rPr>
        <w:t>章</w:t>
      </w:r>
      <w:r>
        <w:rPr>
          <w:rFonts w:ascii="Times New Roman" w:hAnsi="Times New Roman" w:cs="Times New Roman"/>
        </w:rPr>
        <w:t xml:space="preserve">  </w:t>
      </w:r>
      <w:r>
        <w:rPr>
          <w:rFonts w:ascii="Times New Roman" w:hAnsi="Times New Roman" w:cs="Times New Roman"/>
        </w:rPr>
        <w:t>报考政策规定</w:t>
      </w:r>
      <w:bookmarkEnd w:id="23"/>
      <w:bookmarkEnd w:id="24"/>
      <w:bookmarkEnd w:id="25"/>
      <w:r>
        <w:rPr>
          <w:rFonts w:ascii="Times New Roman" w:hAnsi="Times New Roman" w:cs="Times New Roman"/>
        </w:rPr>
        <w:t>及流程</w:t>
      </w:r>
      <w:bookmarkEnd w:id="26"/>
    </w:p>
    <w:p w:rsidR="00AD268E" w:rsidRDefault="00AD268E">
      <w:pPr>
        <w:spacing w:line="560" w:lineRule="exact"/>
        <w:jc w:val="left"/>
        <w:rPr>
          <w:rFonts w:ascii="Times New Roman" w:hAnsi="Times New Roman" w:cs="Times New Roman"/>
        </w:rPr>
      </w:pPr>
    </w:p>
    <w:p w:rsidR="00AD268E" w:rsidRDefault="00A82D2E">
      <w:pPr>
        <w:pStyle w:val="2"/>
        <w:keepNext w:val="0"/>
        <w:keepLines w:val="0"/>
        <w:spacing w:line="560" w:lineRule="exact"/>
        <w:ind w:firstLine="640"/>
        <w:rPr>
          <w:rFonts w:ascii="Times New Roman" w:hAnsi="Times New Roman" w:cs="Times New Roman"/>
        </w:rPr>
      </w:pPr>
      <w:bookmarkStart w:id="27" w:name="_Toc27044_WPSOffice_Level2"/>
      <w:bookmarkStart w:id="28" w:name="_Toc326191380"/>
      <w:bookmarkStart w:id="29" w:name="_Toc1862124938"/>
      <w:bookmarkStart w:id="30" w:name="_Toc6593_WPSOffice_Level2"/>
      <w:r>
        <w:rPr>
          <w:rFonts w:ascii="Times New Roman" w:hAnsi="Times New Roman" w:cs="Times New Roman"/>
        </w:rPr>
        <w:t>一、关于报考资格条件</w:t>
      </w:r>
      <w:bookmarkEnd w:id="27"/>
      <w:bookmarkEnd w:id="28"/>
      <w:bookmarkEnd w:id="29"/>
      <w:bookmarkEnd w:id="30"/>
    </w:p>
    <w:p w:rsidR="00AD268E" w:rsidRDefault="00A82D2E">
      <w:pPr>
        <w:pStyle w:val="3"/>
        <w:spacing w:line="560" w:lineRule="exact"/>
        <w:ind w:firstLine="643"/>
        <w:rPr>
          <w:rFonts w:ascii="Times New Roman" w:hAnsi="Times New Roman" w:cs="Times New Roman"/>
        </w:rPr>
      </w:pPr>
      <w:bookmarkStart w:id="31" w:name="_Toc6593_WPSOffice_Level3"/>
      <w:bookmarkStart w:id="32" w:name="_Toc269326656"/>
      <w:bookmarkStart w:id="33" w:name="_Toc307602307"/>
      <w:bookmarkStart w:id="34" w:name="_Toc27044_WPSOffice_Level3"/>
      <w:r>
        <w:rPr>
          <w:rFonts w:ascii="Times New Roman" w:hAnsi="Times New Roman" w:cs="Times New Roman"/>
        </w:rPr>
        <w:t>（一）关于</w:t>
      </w:r>
      <w:r>
        <w:rPr>
          <w:rFonts w:ascii="仿宋_GB2312" w:eastAsia="仿宋_GB2312" w:hAnsi="仿宋_GB2312" w:cs="仿宋_GB2312" w:hint="eastAsia"/>
        </w:rPr>
        <w:t>“</w:t>
      </w:r>
      <w:r>
        <w:rPr>
          <w:rFonts w:ascii="Times New Roman" w:hAnsi="Times New Roman" w:cs="Times New Roman"/>
        </w:rPr>
        <w:t>基层工作经历</w:t>
      </w:r>
      <w:r>
        <w:rPr>
          <w:rFonts w:ascii="仿宋_GB2312" w:eastAsia="仿宋_GB2312" w:hAnsi="仿宋_GB2312" w:cs="仿宋_GB2312" w:hint="eastAsia"/>
        </w:rPr>
        <w:t>”</w:t>
      </w:r>
      <w:r>
        <w:rPr>
          <w:rFonts w:ascii="Times New Roman" w:hAnsi="Times New Roman" w:cs="Times New Roman"/>
        </w:rPr>
        <w:t>是如何把握的？</w:t>
      </w:r>
      <w:bookmarkEnd w:id="31"/>
      <w:bookmarkEnd w:id="32"/>
      <w:bookmarkEnd w:id="33"/>
      <w:bookmarkEnd w:id="34"/>
    </w:p>
    <w:p w:rsidR="00AD268E" w:rsidRDefault="00A82D2E">
      <w:pPr>
        <w:pStyle w:val="4"/>
        <w:keepNext w:val="0"/>
        <w:keepLines w:val="0"/>
        <w:spacing w:line="560" w:lineRule="exact"/>
        <w:ind w:firstLine="643"/>
        <w:rPr>
          <w:rFonts w:ascii="Times New Roman" w:hAnsi="Times New Roman" w:cs="Times New Roman"/>
        </w:rPr>
      </w:pPr>
      <w:r>
        <w:rPr>
          <w:rFonts w:ascii="Times New Roman" w:hAnsi="Times New Roman" w:cs="Times New Roman"/>
        </w:rPr>
        <w:t>1.</w:t>
      </w:r>
      <w:r>
        <w:rPr>
          <w:rFonts w:ascii="Times New Roman" w:hAnsi="Times New Roman" w:cs="Times New Roman"/>
        </w:rPr>
        <w:t>基层工作经历</w:t>
      </w:r>
      <w:r>
        <w:rPr>
          <w:rFonts w:ascii="Times New Roman" w:hAnsi="Times New Roman" w:cs="Times New Roman" w:hint="eastAsia"/>
        </w:rPr>
        <w:t>是</w:t>
      </w:r>
      <w:r>
        <w:rPr>
          <w:rFonts w:ascii="Times New Roman" w:hAnsi="Times New Roman" w:cs="Times New Roman"/>
        </w:rPr>
        <w:t>如何界定</w:t>
      </w:r>
      <w:r>
        <w:rPr>
          <w:rFonts w:ascii="Times New Roman" w:hAnsi="Times New Roman" w:cs="Times New Roman" w:hint="eastAsia"/>
        </w:rPr>
        <w:t>的</w:t>
      </w:r>
      <w:r>
        <w:rPr>
          <w:rFonts w:ascii="Times New Roman" w:hAnsi="Times New Roman" w:cs="Times New Roman"/>
        </w:rPr>
        <w:t>？</w:t>
      </w:r>
    </w:p>
    <w:p w:rsidR="00AD268E" w:rsidRDefault="00A82D2E">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基层工作经历主要是指：在县（市、区）、乡镇（街道）党政机关，村（社区）党组织或村（居）委会，以及各类企业、事业单位工作过（参照公务员法管理的事业单位不在此列）。军队转业干部在军队团和相当于团以下单位工作的经历，退役士兵在军队服现役经历，可视为基层工作经历。</w:t>
      </w:r>
    </w:p>
    <w:p w:rsidR="00AD268E" w:rsidRDefault="00A82D2E">
      <w:pPr>
        <w:adjustRightInd w:val="0"/>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特别提示：</w:t>
      </w:r>
      <w:r>
        <w:rPr>
          <w:rFonts w:ascii="Times New Roman" w:eastAsia="仿宋_GB2312" w:hAnsi="Times New Roman" w:cs="Times New Roman" w:hint="eastAsia"/>
          <w:sz w:val="32"/>
          <w:szCs w:val="32"/>
        </w:rPr>
        <w:t>因</w:t>
      </w:r>
      <w:r>
        <w:rPr>
          <w:rFonts w:ascii="Times New Roman" w:eastAsia="仿宋_GB2312" w:hAnsi="Times New Roman" w:cs="Times New Roman"/>
          <w:sz w:val="32"/>
          <w:szCs w:val="32"/>
        </w:rPr>
        <w:t>借调</w:t>
      </w:r>
      <w:r>
        <w:rPr>
          <w:rFonts w:ascii="Times New Roman" w:eastAsia="仿宋_GB2312" w:hAnsi="Times New Roman" w:cs="Times New Roman" w:hint="eastAsia"/>
          <w:sz w:val="32"/>
          <w:szCs w:val="32"/>
        </w:rPr>
        <w:t>到</w:t>
      </w:r>
      <w:r>
        <w:rPr>
          <w:rFonts w:ascii="Times New Roman" w:eastAsia="仿宋_GB2312" w:hAnsi="Times New Roman" w:cs="Times New Roman"/>
          <w:sz w:val="32"/>
          <w:szCs w:val="32"/>
        </w:rPr>
        <w:t>上级部门等情形实际未在基层工作的，不能视为基层工作经历。</w:t>
      </w:r>
    </w:p>
    <w:p w:rsidR="00AD268E" w:rsidRDefault="00A82D2E">
      <w:pPr>
        <w:adjustRightInd w:val="0"/>
        <w:snapToGrid w:val="0"/>
        <w:spacing w:line="560" w:lineRule="exact"/>
        <w:ind w:firstLineChars="200" w:firstLine="643"/>
        <w:rPr>
          <w:rFonts w:ascii="Times New Roman" w:eastAsia="仿宋_GB2312" w:hAnsi="Times New Roman" w:cs="Times New Roman"/>
          <w:b/>
          <w:bCs/>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基层工作经历</w:t>
      </w:r>
      <w:r>
        <w:rPr>
          <w:rFonts w:ascii="Times New Roman" w:eastAsia="仿宋_GB2312" w:hAnsi="Times New Roman" w:cs="Times New Roman" w:hint="eastAsia"/>
          <w:b/>
          <w:bCs/>
          <w:sz w:val="32"/>
          <w:szCs w:val="32"/>
        </w:rPr>
        <w:t>起始</w:t>
      </w:r>
      <w:r>
        <w:rPr>
          <w:rFonts w:ascii="Times New Roman" w:eastAsia="仿宋_GB2312" w:hAnsi="Times New Roman" w:cs="Times New Roman"/>
          <w:b/>
          <w:bCs/>
          <w:sz w:val="32"/>
          <w:szCs w:val="32"/>
        </w:rPr>
        <w:t>时间如何</w:t>
      </w:r>
      <w:r>
        <w:rPr>
          <w:rFonts w:ascii="Times New Roman" w:eastAsia="仿宋_GB2312" w:hAnsi="Times New Roman" w:cs="Times New Roman" w:hint="eastAsia"/>
          <w:b/>
          <w:bCs/>
          <w:sz w:val="32"/>
          <w:szCs w:val="32"/>
        </w:rPr>
        <w:t>确定</w:t>
      </w:r>
      <w:r>
        <w:rPr>
          <w:rFonts w:ascii="Times New Roman" w:eastAsia="仿宋_GB2312" w:hAnsi="Times New Roman" w:cs="Times New Roman"/>
          <w:b/>
          <w:bCs/>
          <w:sz w:val="32"/>
          <w:szCs w:val="32"/>
        </w:rPr>
        <w:t>？</w:t>
      </w:r>
    </w:p>
    <w:p w:rsidR="00AD268E" w:rsidRDefault="00A82D2E">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到基层党政机关、事业单位、国有企业工作的，基层工作经历时间一般自报到之日开始计算；到其他经济组织、社会组织等单位工作的，基层工作经历时间一般以劳动合同约定和缴纳社会保险的时间计算</w:t>
      </w:r>
      <w:r>
        <w:rPr>
          <w:rFonts w:ascii="Times New Roman" w:eastAsia="仿宋_GB2312" w:hAnsi="Times New Roman" w:cs="Times New Roman" w:hint="eastAsia"/>
          <w:sz w:val="32"/>
          <w:szCs w:val="32"/>
        </w:rPr>
        <w:t>。</w:t>
      </w:r>
    </w:p>
    <w:p w:rsidR="00AD268E" w:rsidRDefault="00A82D2E">
      <w:pPr>
        <w:numPr>
          <w:ilvl w:val="255"/>
          <w:numId w:val="0"/>
        </w:numPr>
        <w:spacing w:line="56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hint="eastAsia"/>
          <w:sz w:val="32"/>
          <w:szCs w:val="32"/>
        </w:rPr>
        <w:t>基层工作经历计算截止时间为</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多段基层工作经历的时间可以累计计算。</w:t>
      </w:r>
    </w:p>
    <w:p w:rsidR="00AD268E" w:rsidRDefault="00A82D2E">
      <w:pPr>
        <w:pStyle w:val="3"/>
        <w:spacing w:line="560" w:lineRule="exact"/>
        <w:ind w:firstLine="643"/>
        <w:rPr>
          <w:rFonts w:ascii="Times New Roman" w:hAnsi="Times New Roman" w:cs="Times New Roman"/>
        </w:rPr>
      </w:pPr>
      <w:bookmarkStart w:id="35" w:name="_Toc21154_WPSOffice_Level3"/>
      <w:bookmarkStart w:id="36" w:name="_Toc17052_WPSOffice_Level3"/>
      <w:bookmarkStart w:id="37" w:name="_Toc1820686229"/>
      <w:bookmarkStart w:id="38" w:name="_Toc389571436"/>
      <w:r>
        <w:rPr>
          <w:rFonts w:ascii="Times New Roman" w:hAnsi="Times New Roman" w:cs="Times New Roman"/>
        </w:rPr>
        <w:t>（二）关于</w:t>
      </w:r>
      <w:r>
        <w:rPr>
          <w:rFonts w:ascii="仿宋_GB2312" w:eastAsia="仿宋_GB2312" w:hAnsi="仿宋_GB2312" w:cs="仿宋_GB2312" w:hint="eastAsia"/>
        </w:rPr>
        <w:t>“</w:t>
      </w:r>
      <w:r>
        <w:rPr>
          <w:rFonts w:ascii="Times New Roman" w:hAnsi="Times New Roman" w:cs="Times New Roman"/>
        </w:rPr>
        <w:t>本级机关的工作时间</w:t>
      </w:r>
      <w:r>
        <w:rPr>
          <w:rFonts w:ascii="仿宋_GB2312" w:eastAsia="仿宋_GB2312" w:hAnsi="仿宋_GB2312" w:cs="仿宋_GB2312" w:hint="eastAsia"/>
        </w:rPr>
        <w:t>”</w:t>
      </w:r>
      <w:r>
        <w:rPr>
          <w:rFonts w:ascii="Times New Roman" w:hAnsi="Times New Roman" w:cs="Times New Roman"/>
        </w:rPr>
        <w:t>是如何</w:t>
      </w:r>
      <w:r>
        <w:rPr>
          <w:rFonts w:ascii="Times New Roman" w:hAnsi="Times New Roman" w:cs="Times New Roman" w:hint="eastAsia"/>
        </w:rPr>
        <w:t>把握</w:t>
      </w:r>
      <w:r>
        <w:rPr>
          <w:rFonts w:ascii="Times New Roman" w:hAnsi="Times New Roman" w:cs="Times New Roman"/>
        </w:rPr>
        <w:t>的？</w:t>
      </w:r>
      <w:bookmarkEnd w:id="35"/>
      <w:bookmarkEnd w:id="36"/>
      <w:bookmarkEnd w:id="37"/>
      <w:bookmarkEnd w:id="38"/>
    </w:p>
    <w:p w:rsidR="00AD268E" w:rsidRDefault="00A82D2E">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报考者须在本级机关工作</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年以上，其中本级机关是指：市（州）级、县（市、区）级、乡镇（街道）级三级机关。在同一</w:t>
      </w:r>
      <w:r>
        <w:rPr>
          <w:rFonts w:ascii="Times New Roman" w:eastAsia="仿宋_GB2312" w:hAnsi="Times New Roman" w:cs="Times New Roman"/>
          <w:color w:val="000000"/>
          <w:sz w:val="32"/>
          <w:szCs w:val="32"/>
        </w:rPr>
        <w:lastRenderedPageBreak/>
        <w:t>层级不同机关的工作时间可以累计计算。比如，某报考者先后在两个县直机关工作，可累计计算其在县级机关工作的时间</w:t>
      </w:r>
      <w:r>
        <w:rPr>
          <w:rFonts w:ascii="Times New Roman" w:eastAsia="仿宋_GB2312" w:hAnsi="Times New Roman" w:cs="Times New Roman" w:hint="eastAsia"/>
          <w:color w:val="000000"/>
          <w:sz w:val="32"/>
          <w:szCs w:val="32"/>
        </w:rPr>
        <w:t>。</w:t>
      </w:r>
    </w:p>
    <w:p w:rsidR="00AD268E" w:rsidRDefault="00A82D2E">
      <w:pPr>
        <w:pStyle w:val="3"/>
        <w:spacing w:line="560" w:lineRule="exact"/>
        <w:ind w:firstLine="643"/>
        <w:rPr>
          <w:rFonts w:ascii="Times New Roman" w:eastAsia="仿宋_GB2312" w:hAnsi="Times New Roman" w:cs="Times New Roman"/>
          <w:szCs w:val="32"/>
        </w:rPr>
      </w:pPr>
      <w:bookmarkStart w:id="39" w:name="_Toc26446_WPSOffice_Level3"/>
      <w:bookmarkStart w:id="40" w:name="_Toc2082794232"/>
      <w:bookmarkStart w:id="41" w:name="_Toc9466_WPSOffice_Level3"/>
      <w:bookmarkStart w:id="42" w:name="_Toc81334603"/>
      <w:r>
        <w:rPr>
          <w:rFonts w:ascii="Times New Roman" w:hAnsi="Times New Roman" w:cs="Times New Roman"/>
        </w:rPr>
        <w:t>（三）关于选调生的报考范围及条件是如何</w:t>
      </w:r>
      <w:r>
        <w:rPr>
          <w:rFonts w:ascii="Times New Roman" w:hAnsi="Times New Roman" w:cs="Times New Roman" w:hint="eastAsia"/>
        </w:rPr>
        <w:t>规定</w:t>
      </w:r>
      <w:r>
        <w:rPr>
          <w:rFonts w:ascii="Times New Roman" w:hAnsi="Times New Roman" w:cs="Times New Roman"/>
        </w:rPr>
        <w:t>的？</w:t>
      </w:r>
      <w:bookmarkEnd w:id="39"/>
      <w:bookmarkEnd w:id="40"/>
      <w:bookmarkEnd w:id="41"/>
      <w:bookmarkEnd w:id="42"/>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选调生可报考</w:t>
      </w:r>
      <w:r>
        <w:rPr>
          <w:rFonts w:ascii="Times New Roman" w:eastAsia="仿宋_GB2312" w:hAnsi="Times New Roman" w:cs="Times New Roman" w:hint="eastAsia"/>
          <w:sz w:val="32"/>
          <w:szCs w:val="32"/>
        </w:rPr>
        <w:t>“面向</w:t>
      </w:r>
      <w:r>
        <w:rPr>
          <w:rFonts w:ascii="Times New Roman" w:eastAsia="仿宋_GB2312" w:hAnsi="Times New Roman" w:cs="Times New Roman"/>
          <w:sz w:val="32"/>
          <w:szCs w:val="32"/>
        </w:rPr>
        <w:t>选调生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职位，也可报考符合条件的其他职位，但仅限报考</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个职位。</w:t>
      </w:r>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年以来新录用的选调生须按照有关规定到村任职满</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，一旦</w:t>
      </w:r>
      <w:r>
        <w:rPr>
          <w:rFonts w:ascii="Times New Roman" w:eastAsia="仿宋_GB2312" w:hAnsi="Times New Roman" w:cs="Times New Roman"/>
          <w:sz w:val="32"/>
          <w:szCs w:val="32"/>
        </w:rPr>
        <w:t>发现报考者未按要求实际完成到村任职的，取消其遴选资格。</w:t>
      </w:r>
    </w:p>
    <w:p w:rsidR="00AD268E" w:rsidRDefault="00A82D2E">
      <w:pPr>
        <w:pStyle w:val="3"/>
        <w:spacing w:line="560" w:lineRule="exact"/>
        <w:ind w:firstLine="643"/>
        <w:rPr>
          <w:rFonts w:ascii="Times New Roman" w:hAnsi="Times New Roman" w:cs="Times New Roman"/>
        </w:rPr>
      </w:pPr>
      <w:bookmarkStart w:id="43" w:name="_Toc31461_WPSOffice_Level3"/>
      <w:bookmarkStart w:id="44" w:name="_Toc47_WPSOffice_Level3"/>
      <w:bookmarkStart w:id="45" w:name="_Toc61926896"/>
      <w:bookmarkStart w:id="46" w:name="_Toc632592379"/>
      <w:r>
        <w:rPr>
          <w:rFonts w:ascii="Times New Roman" w:hAnsi="Times New Roman" w:cs="Times New Roman"/>
        </w:rPr>
        <w:t>（四）</w:t>
      </w:r>
      <w:r>
        <w:rPr>
          <w:rFonts w:ascii="Times New Roman" w:hAnsi="Times New Roman" w:cs="Times New Roman" w:hint="eastAsia"/>
        </w:rPr>
        <w:t>关于</w:t>
      </w:r>
      <w:r>
        <w:rPr>
          <w:rFonts w:ascii="仿宋_GB2312" w:eastAsia="仿宋_GB2312" w:hAnsi="仿宋_GB2312" w:cs="仿宋_GB2312" w:hint="eastAsia"/>
        </w:rPr>
        <w:t>“</w:t>
      </w:r>
      <w:r>
        <w:rPr>
          <w:rFonts w:ascii="Times New Roman" w:hAnsi="Times New Roman" w:cs="Times New Roman"/>
        </w:rPr>
        <w:t>近</w:t>
      </w:r>
      <w:r>
        <w:rPr>
          <w:rFonts w:ascii="Times New Roman" w:hAnsi="Times New Roman" w:cs="Times New Roman"/>
        </w:rPr>
        <w:t>3</w:t>
      </w:r>
      <w:r>
        <w:rPr>
          <w:rFonts w:ascii="Times New Roman" w:hAnsi="Times New Roman" w:cs="Times New Roman"/>
        </w:rPr>
        <w:t>年年度考核没有基本称职以下等次</w:t>
      </w:r>
      <w:r>
        <w:rPr>
          <w:rFonts w:ascii="仿宋_GB2312" w:eastAsia="仿宋_GB2312" w:hAnsi="仿宋_GB2312" w:cs="仿宋_GB2312" w:hint="eastAsia"/>
        </w:rPr>
        <w:t>”</w:t>
      </w:r>
      <w:r>
        <w:rPr>
          <w:rFonts w:ascii="Times New Roman" w:hAnsi="Times New Roman" w:cs="Times New Roman" w:hint="eastAsia"/>
        </w:rPr>
        <w:t>是</w:t>
      </w:r>
      <w:r>
        <w:rPr>
          <w:rFonts w:ascii="Times New Roman" w:hAnsi="Times New Roman" w:cs="Times New Roman"/>
        </w:rPr>
        <w:t>如何把握</w:t>
      </w:r>
      <w:r>
        <w:rPr>
          <w:rFonts w:ascii="Times New Roman" w:hAnsi="Times New Roman" w:cs="Times New Roman" w:hint="eastAsia"/>
        </w:rPr>
        <w:t>的</w:t>
      </w:r>
      <w:r>
        <w:rPr>
          <w:rFonts w:ascii="Times New Roman" w:hAnsi="Times New Roman" w:cs="Times New Roman"/>
        </w:rPr>
        <w:t>？</w:t>
      </w:r>
      <w:bookmarkEnd w:id="43"/>
      <w:bookmarkEnd w:id="44"/>
      <w:bookmarkEnd w:id="45"/>
      <w:bookmarkEnd w:id="46"/>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除</w:t>
      </w:r>
      <w:r>
        <w:rPr>
          <w:rFonts w:ascii="Times New Roman" w:eastAsia="仿宋_GB2312" w:hAnsi="Times New Roman" w:cs="Times New Roman"/>
          <w:sz w:val="32"/>
          <w:szCs w:val="32"/>
        </w:rPr>
        <w:t>新录用公务员（包含调任公务员）在试用期内</w:t>
      </w:r>
      <w:r>
        <w:rPr>
          <w:rFonts w:ascii="Times New Roman" w:eastAsia="仿宋_GB2312" w:hAnsi="Times New Roman" w:cs="Times New Roman" w:hint="eastAsia"/>
          <w:sz w:val="32"/>
          <w:szCs w:val="32"/>
        </w:rPr>
        <w:t>年度考核结果</w:t>
      </w:r>
      <w:r>
        <w:rPr>
          <w:rFonts w:ascii="Times New Roman" w:eastAsia="仿宋_GB2312" w:hAnsi="Times New Roman" w:cs="Times New Roman"/>
          <w:sz w:val="32"/>
          <w:szCs w:val="32"/>
        </w:rPr>
        <w:t>为不确定等次外，近</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年度考核</w:t>
      </w:r>
      <w:r>
        <w:rPr>
          <w:rFonts w:ascii="Times New Roman" w:eastAsia="仿宋_GB2312" w:hAnsi="Times New Roman" w:cs="Times New Roman" w:hint="eastAsia"/>
          <w:sz w:val="32"/>
          <w:szCs w:val="32"/>
        </w:rPr>
        <w:t>结果</w:t>
      </w:r>
      <w:r>
        <w:rPr>
          <w:rFonts w:ascii="Times New Roman" w:eastAsia="仿宋_GB2312" w:hAnsi="Times New Roman" w:cs="Times New Roman"/>
          <w:sz w:val="32"/>
          <w:szCs w:val="32"/>
        </w:rPr>
        <w:t>没有基本称职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不称职</w:t>
      </w:r>
      <w:r>
        <w:rPr>
          <w:rFonts w:ascii="Times New Roman" w:eastAsia="仿宋_GB2312" w:hAnsi="Times New Roman" w:cs="Times New Roman" w:hint="eastAsia"/>
          <w:sz w:val="32"/>
          <w:szCs w:val="32"/>
        </w:rPr>
        <w:t>和不确定</w:t>
      </w:r>
      <w:r>
        <w:rPr>
          <w:rFonts w:ascii="Times New Roman" w:eastAsia="仿宋_GB2312" w:hAnsi="Times New Roman" w:cs="Times New Roman"/>
          <w:sz w:val="32"/>
          <w:szCs w:val="32"/>
        </w:rPr>
        <w:t>等次。</w:t>
      </w:r>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新录用公务员（包含调任公务员）</w:t>
      </w:r>
      <w:r>
        <w:rPr>
          <w:rFonts w:ascii="Times New Roman" w:eastAsia="仿宋_GB2312" w:hAnsi="Times New Roman" w:cs="Times New Roman" w:hint="eastAsia"/>
          <w:sz w:val="32"/>
          <w:szCs w:val="32"/>
        </w:rPr>
        <w:t>不满</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年的，以实际参加的年度考核次数来把握。</w:t>
      </w:r>
    </w:p>
    <w:p w:rsidR="00AD268E" w:rsidRDefault="00A82D2E">
      <w:pPr>
        <w:pStyle w:val="3"/>
        <w:spacing w:line="560" w:lineRule="exact"/>
        <w:ind w:firstLine="643"/>
        <w:rPr>
          <w:rFonts w:ascii="Times New Roman" w:hAnsi="Times New Roman" w:cs="Times New Roman"/>
        </w:rPr>
      </w:pPr>
      <w:bookmarkStart w:id="47" w:name="_Toc145025747"/>
      <w:bookmarkStart w:id="48" w:name="_Toc26763_WPSOffice_Level3"/>
      <w:bookmarkStart w:id="49" w:name="_Toc2121896472"/>
      <w:bookmarkStart w:id="50" w:name="_Toc1863_WPSOffice_Level3"/>
      <w:r>
        <w:rPr>
          <w:rFonts w:ascii="Times New Roman" w:hAnsi="Times New Roman" w:cs="Times New Roman"/>
        </w:rPr>
        <w:t>（五）关于学历和专业要求是如何规定的？</w:t>
      </w:r>
      <w:bookmarkEnd w:id="47"/>
      <w:bookmarkEnd w:id="48"/>
      <w:bookmarkEnd w:id="49"/>
      <w:bookmarkEnd w:id="50"/>
    </w:p>
    <w:p w:rsidR="00AD268E" w:rsidRDefault="00A82D2E">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1</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非普通高等教育的其他国民教育形式的毕业生是否可以报考？</w:t>
      </w:r>
    </w:p>
    <w:p w:rsidR="00AD268E" w:rsidRDefault="00A82D2E">
      <w:pPr>
        <w:pStyle w:val="a0"/>
        <w:spacing w:before="0"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非普通高等教育的其他国民教育形式（自学考试、成人教育、网络教育、夜大、电大等）毕业生取得毕业证后，符合职位资格条件的可以报考。</w:t>
      </w:r>
    </w:p>
    <w:p w:rsidR="00AD268E" w:rsidRDefault="00A82D2E">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2</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如何理解学科门类、相关专业？</w:t>
      </w:r>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职位</w:t>
      </w:r>
      <w:r>
        <w:rPr>
          <w:rFonts w:ascii="Times New Roman" w:eastAsia="仿宋_GB2312" w:hAnsi="Times New Roman" w:cs="Times New Roman"/>
          <w:sz w:val="32"/>
          <w:szCs w:val="32"/>
        </w:rPr>
        <w:t>专业</w:t>
      </w:r>
      <w:r>
        <w:rPr>
          <w:rFonts w:ascii="Times New Roman" w:eastAsia="仿宋_GB2312" w:hAnsi="Times New Roman" w:cs="Times New Roman" w:hint="eastAsia"/>
          <w:sz w:val="32"/>
          <w:szCs w:val="32"/>
        </w:rPr>
        <w:t>条件依据</w:t>
      </w:r>
      <w:r>
        <w:rPr>
          <w:rFonts w:ascii="Times New Roman" w:eastAsia="仿宋_GB2312" w:hAnsi="Times New Roman" w:cs="Times New Roman"/>
          <w:sz w:val="32"/>
          <w:szCs w:val="32"/>
        </w:rPr>
        <w:t>教育部</w:t>
      </w:r>
      <w:r>
        <w:rPr>
          <w:rFonts w:ascii="Times New Roman" w:eastAsia="仿宋_GB2312" w:hAnsi="Times New Roman" w:cs="Times New Roman"/>
          <w:sz w:val="32"/>
          <w:szCs w:val="32"/>
        </w:rPr>
        <w:t>最新发布</w:t>
      </w:r>
      <w:r>
        <w:rPr>
          <w:rFonts w:ascii="Times New Roman" w:eastAsia="仿宋_GB2312" w:hAnsi="Times New Roman" w:cs="Times New Roman"/>
          <w:sz w:val="32"/>
          <w:szCs w:val="32"/>
        </w:rPr>
        <w:t>的《普通高等学校本科专业目录》《学位授予和人才培养学科目录》</w:t>
      </w:r>
      <w:r>
        <w:rPr>
          <w:rFonts w:ascii="Times New Roman" w:eastAsia="仿宋_GB2312" w:hAnsi="Times New Roman" w:cs="Times New Roman"/>
          <w:sz w:val="32"/>
          <w:szCs w:val="32"/>
        </w:rPr>
        <w:t>《研究生教育学科专业目录》及《职业教育专业目录》</w:t>
      </w:r>
      <w:r>
        <w:rPr>
          <w:rFonts w:ascii="Times New Roman" w:eastAsia="仿宋_GB2312" w:hAnsi="Times New Roman" w:cs="Times New Roman"/>
          <w:sz w:val="32"/>
          <w:szCs w:val="32"/>
        </w:rPr>
        <w:t>等设置</w:t>
      </w:r>
      <w:r>
        <w:rPr>
          <w:rFonts w:ascii="Times New Roman" w:eastAsia="仿宋_GB2312" w:hAnsi="Times New Roman" w:cs="Times New Roman"/>
          <w:sz w:val="32"/>
          <w:szCs w:val="32"/>
        </w:rPr>
        <w:t>。</w:t>
      </w:r>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职位要求本科专业为学科门类的，即该门类所包含的专业类和专业均符合要求；要求本科专业为专业类的，即该专业类所包含的专业均符合要求。职位要求研究生专业为学科门类的，即该门类所包含的一级学科和二级学科均符合要求；要求研究生专业为一级学科的，即该一级学科所包含的二级学科均符合要求。</w:t>
      </w:r>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报考者所学专业名称与职位要求的专业名称相近但不完全一致的，或报考者</w:t>
      </w:r>
      <w:r>
        <w:rPr>
          <w:rFonts w:ascii="Times New Roman" w:eastAsia="仿宋_GB2312" w:hAnsi="Times New Roman" w:cs="Times New Roman"/>
          <w:sz w:val="32"/>
          <w:szCs w:val="32"/>
        </w:rPr>
        <w:t>在上述目录中无法查询到所学专业的</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遴选</w:t>
      </w:r>
      <w:r>
        <w:rPr>
          <w:rFonts w:ascii="Times New Roman" w:eastAsia="仿宋_GB2312" w:hAnsi="Times New Roman" w:cs="Times New Roman"/>
          <w:sz w:val="32"/>
          <w:szCs w:val="32"/>
        </w:rPr>
        <w:t>单位可根据报考者填报的专业名称及主要所学课程等，结合职位需求判定报考者所学专业是否符合职位要求。</w:t>
      </w:r>
      <w:r>
        <w:rPr>
          <w:rFonts w:ascii="Times New Roman" w:eastAsia="仿宋_GB2312" w:hAnsi="Times New Roman" w:cs="Times New Roman"/>
          <w:sz w:val="32"/>
          <w:szCs w:val="32"/>
        </w:rPr>
        <w:t>报考者须持专业证明</w:t>
      </w:r>
      <w:r>
        <w:rPr>
          <w:rFonts w:ascii="Times New Roman" w:eastAsia="仿宋_GB2312" w:hAnsi="Times New Roman" w:cs="Times New Roman"/>
          <w:sz w:val="32"/>
          <w:szCs w:val="32"/>
        </w:rPr>
        <w:t>材</w:t>
      </w:r>
      <w:r>
        <w:rPr>
          <w:rFonts w:ascii="Times New Roman" w:eastAsia="仿宋_GB2312" w:hAnsi="Times New Roman" w:cs="Times New Roman"/>
          <w:sz w:val="32"/>
          <w:szCs w:val="32"/>
        </w:rPr>
        <w:t>料向</w:t>
      </w:r>
      <w:r>
        <w:rPr>
          <w:rFonts w:ascii="Times New Roman" w:eastAsia="仿宋_GB2312" w:hAnsi="Times New Roman" w:cs="Times New Roman" w:hint="eastAsia"/>
          <w:sz w:val="32"/>
          <w:szCs w:val="32"/>
        </w:rPr>
        <w:t>遴选</w:t>
      </w:r>
      <w:r>
        <w:rPr>
          <w:rFonts w:ascii="Times New Roman" w:eastAsia="仿宋_GB2312" w:hAnsi="Times New Roman" w:cs="Times New Roman"/>
          <w:sz w:val="32"/>
          <w:szCs w:val="32"/>
        </w:rPr>
        <w:t>单位提出申请，经</w:t>
      </w:r>
      <w:r>
        <w:rPr>
          <w:rFonts w:ascii="Times New Roman" w:eastAsia="仿宋_GB2312" w:hAnsi="Times New Roman" w:cs="Times New Roman" w:hint="eastAsia"/>
          <w:sz w:val="32"/>
          <w:szCs w:val="32"/>
        </w:rPr>
        <w:t>市（州）级以上党委组织部</w:t>
      </w:r>
      <w:r>
        <w:rPr>
          <w:rFonts w:ascii="Times New Roman" w:eastAsia="仿宋_GB2312" w:hAnsi="Times New Roman" w:cs="Times New Roman"/>
          <w:sz w:val="32"/>
          <w:szCs w:val="32"/>
        </w:rPr>
        <w:t>研究同意后方可报考。</w:t>
      </w:r>
    </w:p>
    <w:p w:rsidR="00AD268E" w:rsidRDefault="00A82D2E">
      <w:pPr>
        <w:spacing w:line="56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sz w:val="32"/>
          <w:szCs w:val="32"/>
        </w:rPr>
        <w:t>各专业所属学科门类</w:t>
      </w:r>
      <w:r>
        <w:rPr>
          <w:rFonts w:ascii="Times New Roman" w:eastAsia="仿宋_GB2312" w:hAnsi="Times New Roman" w:cs="Times New Roman"/>
          <w:sz w:val="32"/>
          <w:szCs w:val="32"/>
        </w:rPr>
        <w:t>、专业类、一级学科等</w:t>
      </w:r>
      <w:r>
        <w:rPr>
          <w:rFonts w:ascii="Times New Roman" w:eastAsia="仿宋_GB2312" w:hAnsi="Times New Roman" w:cs="Times New Roman"/>
          <w:sz w:val="32"/>
          <w:szCs w:val="32"/>
        </w:rPr>
        <w:t>可</w:t>
      </w:r>
      <w:r>
        <w:rPr>
          <w:rFonts w:ascii="Times New Roman" w:eastAsia="仿宋_GB2312" w:hAnsi="Times New Roman" w:cs="Times New Roman" w:hint="eastAsia"/>
          <w:sz w:val="32"/>
          <w:szCs w:val="32"/>
        </w:rPr>
        <w:t>登录</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中华人民共和国教育部</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www.moe.gov.cn</w:t>
      </w:r>
      <w:r>
        <w:rPr>
          <w:rFonts w:ascii="Times New Roman" w:eastAsia="仿宋_GB2312" w:hAnsi="Times New Roman" w:cs="Times New Roman"/>
          <w:sz w:val="32"/>
          <w:szCs w:val="32"/>
        </w:rPr>
        <w:t>）网站查询。</w:t>
      </w:r>
    </w:p>
    <w:p w:rsidR="00AD268E" w:rsidRDefault="00A82D2E">
      <w:pPr>
        <w:pStyle w:val="3"/>
        <w:spacing w:line="560" w:lineRule="exact"/>
        <w:ind w:firstLine="643"/>
        <w:rPr>
          <w:rFonts w:ascii="Times New Roman" w:hAnsi="Times New Roman" w:cs="Times New Roman"/>
        </w:rPr>
      </w:pPr>
      <w:bookmarkStart w:id="51" w:name="_Toc1670793580"/>
      <w:bookmarkStart w:id="52" w:name="_Toc24075_WPSOffice_Level3"/>
      <w:bookmarkStart w:id="53" w:name="_Toc14725_WPSOffice_Level3"/>
      <w:bookmarkStart w:id="54" w:name="_Toc977691496"/>
      <w:r>
        <w:rPr>
          <w:rFonts w:ascii="Times New Roman" w:hAnsi="Times New Roman" w:cs="Times New Roman"/>
        </w:rPr>
        <w:t>（六）关于</w:t>
      </w:r>
      <w:r>
        <w:rPr>
          <w:rFonts w:ascii="Times New Roman" w:hAnsi="Times New Roman" w:cs="Times New Roman" w:hint="eastAsia"/>
        </w:rPr>
        <w:t>报考“</w:t>
      </w:r>
      <w:r>
        <w:rPr>
          <w:rFonts w:ascii="Times New Roman" w:hAnsi="Times New Roman" w:cs="Times New Roman"/>
        </w:rPr>
        <w:t>定向乡镇（街道）公务员</w:t>
      </w:r>
      <w:r>
        <w:rPr>
          <w:rFonts w:ascii="Times New Roman" w:hAnsi="Times New Roman" w:cs="Times New Roman" w:hint="eastAsia"/>
        </w:rPr>
        <w:t>”</w:t>
      </w:r>
      <w:r>
        <w:rPr>
          <w:rFonts w:ascii="Times New Roman" w:hAnsi="Times New Roman" w:cs="Times New Roman"/>
        </w:rPr>
        <w:t>职位</w:t>
      </w:r>
      <w:r>
        <w:rPr>
          <w:rFonts w:ascii="Times New Roman" w:hAnsi="Times New Roman" w:cs="Times New Roman" w:hint="eastAsia"/>
        </w:rPr>
        <w:t>是</w:t>
      </w:r>
      <w:r>
        <w:rPr>
          <w:rFonts w:ascii="Times New Roman" w:hAnsi="Times New Roman" w:cs="Times New Roman"/>
        </w:rPr>
        <w:t>如何</w:t>
      </w:r>
      <w:r>
        <w:rPr>
          <w:rFonts w:ascii="Times New Roman" w:hAnsi="Times New Roman" w:cs="Times New Roman" w:hint="eastAsia"/>
        </w:rPr>
        <w:t>规定</w:t>
      </w:r>
      <w:r>
        <w:rPr>
          <w:rFonts w:ascii="Times New Roman" w:hAnsi="Times New Roman" w:cs="Times New Roman"/>
        </w:rPr>
        <w:t>的？</w:t>
      </w:r>
      <w:bookmarkEnd w:id="51"/>
      <w:bookmarkEnd w:id="52"/>
      <w:bookmarkEnd w:id="53"/>
      <w:bookmarkEnd w:id="54"/>
    </w:p>
    <w:p w:rsidR="00AD268E" w:rsidRDefault="00A82D2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定向乡镇（街道）公务员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职位的对象为</w:t>
      </w:r>
      <w:r>
        <w:rPr>
          <w:rFonts w:ascii="仿宋_GB2312" w:eastAsia="仿宋_GB2312" w:hAnsi="仿宋_GB2312" w:cs="仿宋_GB2312" w:hint="eastAsia"/>
          <w:sz w:val="32"/>
          <w:szCs w:val="32"/>
        </w:rPr>
        <w:t>：</w:t>
      </w:r>
    </w:p>
    <w:p w:rsidR="00AD268E" w:rsidRDefault="00A82D2E">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t>1.</w:t>
      </w:r>
      <w:r>
        <w:rPr>
          <w:rFonts w:ascii="仿宋_GB2312" w:eastAsia="仿宋_GB2312" w:hAnsi="仿宋_GB2312" w:cs="仿宋_GB2312" w:hint="eastAsia"/>
          <w:sz w:val="32"/>
          <w:szCs w:val="32"/>
        </w:rPr>
        <w:t>在乡镇（街道）党政机关工作的公务员</w:t>
      </w:r>
      <w:r>
        <w:rPr>
          <w:rFonts w:ascii="仿宋_GB2312" w:eastAsia="仿宋_GB2312" w:hAnsi="仿宋_GB2312" w:cs="仿宋_GB2312" w:hint="eastAsia"/>
          <w:sz w:val="32"/>
          <w:szCs w:val="32"/>
        </w:rPr>
        <w:t>；</w:t>
      </w:r>
    </w:p>
    <w:p w:rsidR="00AD268E" w:rsidRDefault="00A82D2E">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t>2.</w:t>
      </w:r>
      <w:r>
        <w:rPr>
          <w:rFonts w:ascii="仿宋_GB2312" w:eastAsia="仿宋_GB2312" w:hAnsi="仿宋_GB2312" w:cs="仿宋_GB2312" w:hint="eastAsia"/>
          <w:sz w:val="32"/>
          <w:szCs w:val="32"/>
        </w:rPr>
        <w:t>设</w:t>
      </w:r>
      <w:r>
        <w:rPr>
          <w:rFonts w:ascii="仿宋_GB2312" w:eastAsia="仿宋_GB2312" w:hAnsi="仿宋_GB2312" w:cs="仿宋_GB2312" w:hint="eastAsia"/>
          <w:sz w:val="32"/>
          <w:szCs w:val="32"/>
        </w:rPr>
        <w:t>在乡镇（街道）的垂管单位和派出机构</w:t>
      </w:r>
      <w:r>
        <w:rPr>
          <w:rFonts w:ascii="仿宋_GB2312" w:eastAsia="仿宋_GB2312" w:hAnsi="仿宋_GB2312" w:cs="仿宋_GB2312" w:hint="eastAsia"/>
          <w:sz w:val="32"/>
          <w:szCs w:val="32"/>
        </w:rPr>
        <w:t>中的</w:t>
      </w:r>
      <w:r>
        <w:rPr>
          <w:rFonts w:ascii="仿宋_GB2312" w:eastAsia="仿宋_GB2312" w:hAnsi="仿宋_GB2312" w:cs="仿宋_GB2312" w:hint="eastAsia"/>
          <w:sz w:val="32"/>
          <w:szCs w:val="32"/>
        </w:rPr>
        <w:t>公务员</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u w:val="single"/>
        </w:rPr>
        <w:t>参照管理人员</w:t>
      </w:r>
      <w:r>
        <w:rPr>
          <w:rFonts w:ascii="仿宋_GB2312" w:eastAsia="仿宋_GB2312" w:hAnsi="仿宋_GB2312" w:cs="仿宋_GB2312" w:hint="eastAsia"/>
          <w:sz w:val="32"/>
          <w:szCs w:val="32"/>
        </w:rPr>
        <w:t>，且须在该单位（机构）实际工作满</w:t>
      </w:r>
      <w:r>
        <w:rPr>
          <w:rFonts w:ascii="Times New Roman" w:eastAsia="仿宋_GB2312" w:hAnsi="Times New Roman" w:cs="Times New Roman"/>
          <w:sz w:val="32"/>
          <w:szCs w:val="32"/>
        </w:rPr>
        <w:t>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w:t>
      </w:r>
    </w:p>
    <w:p w:rsidR="00AD268E" w:rsidRDefault="00A82D2E">
      <w:pPr>
        <w:pStyle w:val="3"/>
        <w:spacing w:line="560" w:lineRule="exact"/>
        <w:ind w:firstLine="643"/>
        <w:rPr>
          <w:rFonts w:ascii="Times New Roman" w:hAnsi="Times New Roman" w:cs="Times New Roman"/>
        </w:rPr>
      </w:pPr>
      <w:bookmarkStart w:id="55" w:name="_Toc363924661"/>
      <w:r>
        <w:rPr>
          <w:rFonts w:ascii="Times New Roman" w:hAnsi="Times New Roman" w:cs="Times New Roman"/>
        </w:rPr>
        <w:lastRenderedPageBreak/>
        <w:t>（</w:t>
      </w:r>
      <w:r>
        <w:rPr>
          <w:rFonts w:ascii="Times New Roman" w:hAnsi="Times New Roman" w:cs="Times New Roman" w:hint="eastAsia"/>
        </w:rPr>
        <w:t>七</w:t>
      </w:r>
      <w:r>
        <w:rPr>
          <w:rFonts w:ascii="Times New Roman" w:hAnsi="Times New Roman" w:cs="Times New Roman"/>
        </w:rPr>
        <w:t>）报考者需注意哪些回避情形？</w:t>
      </w:r>
      <w:bookmarkEnd w:id="55"/>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《中华人民共和国公务员法》第七十四条</w:t>
      </w:r>
      <w:r>
        <w:rPr>
          <w:rFonts w:ascii="Times New Roman" w:eastAsia="仿宋_GB2312" w:hAnsi="Times New Roman" w:cs="Times New Roman" w:hint="eastAsia"/>
          <w:sz w:val="32"/>
          <w:szCs w:val="32"/>
        </w:rPr>
        <w:t>第一款</w:t>
      </w:r>
      <w:r>
        <w:rPr>
          <w:rFonts w:ascii="Times New Roman" w:eastAsia="仿宋_GB2312" w:hAnsi="Times New Roman" w:cs="Times New Roman"/>
          <w:sz w:val="32"/>
          <w:szCs w:val="32"/>
        </w:rPr>
        <w:t>规定：</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《公务员公开遴选办法》第十四条规定：</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报名人员不得报考任职后即构成公务员法第七十四条第一款所列情形的职位，也不得报考与本人有夫妻关系、直系血亲关系、三代以内旁系血亲关系以及近姻亲关系的人员担任领导成员的用人单位的职位</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报考法官助理职位的，不得存在最高人民法院《关于对配偶父母子女从事律师职业的法院领导干部和审判执行人员实行任职回避的规定》中明确应当实行任职回避的情形。</w:t>
      </w:r>
    </w:p>
    <w:p w:rsidR="00AD268E" w:rsidRDefault="00A82D2E">
      <w:pPr>
        <w:wordWrap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亲属关系包括：夫妻关系；</w:t>
      </w:r>
      <w:r>
        <w:rPr>
          <w:rFonts w:ascii="Times New Roman" w:eastAsia="仿宋_GB2312" w:hAnsi="Times New Roman" w:cs="Times New Roman"/>
          <w:bCs/>
          <w:sz w:val="32"/>
          <w:szCs w:val="32"/>
        </w:rPr>
        <w:t>直系血亲关系，包括祖父母、外祖父母、父母、子女、孙子女、外孙子女；三代以内旁系血亲关系，包括叔伯姑舅姨、兄弟姐妹、堂兄弟姐妹、表兄弟姐妹、侄子女、</w:t>
      </w:r>
      <w:proofErr w:type="gramStart"/>
      <w:r>
        <w:rPr>
          <w:rFonts w:ascii="Times New Roman" w:eastAsia="仿宋_GB2312" w:hAnsi="Times New Roman" w:cs="Times New Roman"/>
          <w:bCs/>
          <w:sz w:val="32"/>
          <w:szCs w:val="32"/>
        </w:rPr>
        <w:t>甥</w:t>
      </w:r>
      <w:proofErr w:type="gramEnd"/>
      <w:r>
        <w:rPr>
          <w:rFonts w:ascii="Times New Roman" w:eastAsia="仿宋_GB2312" w:hAnsi="Times New Roman" w:cs="Times New Roman"/>
          <w:bCs/>
          <w:sz w:val="32"/>
          <w:szCs w:val="32"/>
        </w:rPr>
        <w:t>子女</w:t>
      </w:r>
      <w:r>
        <w:rPr>
          <w:rFonts w:ascii="Times New Roman" w:eastAsia="仿宋_GB2312" w:hAnsi="Times New Roman" w:cs="Times New Roman"/>
          <w:bCs/>
          <w:sz w:val="32"/>
          <w:szCs w:val="32"/>
        </w:rPr>
        <w:t>；近姻亲关系，包括配偶的父母、配偶的兄弟姐妹及其配偶、子女的配偶及子女配偶的父母、三代以内旁系血亲的配偶。</w:t>
      </w:r>
    </w:p>
    <w:p w:rsidR="00AD268E" w:rsidRDefault="00A82D2E">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上述亲属关系，包括法律规定的拟制血亲关系。</w:t>
      </w:r>
    </w:p>
    <w:p w:rsidR="00AD268E" w:rsidRDefault="00A82D2E">
      <w:pPr>
        <w:pStyle w:val="2"/>
        <w:keepNext w:val="0"/>
        <w:keepLines w:val="0"/>
        <w:spacing w:line="560" w:lineRule="exact"/>
        <w:ind w:firstLine="640"/>
        <w:rPr>
          <w:rFonts w:ascii="Times New Roman" w:hAnsi="Times New Roman" w:cs="Times New Roman"/>
        </w:rPr>
      </w:pPr>
      <w:bookmarkStart w:id="56" w:name="_Toc5492_WPSOffice_Level2"/>
      <w:bookmarkStart w:id="57" w:name="_Toc26418_WPSOffice_Level2"/>
      <w:bookmarkStart w:id="58" w:name="_Toc485613831"/>
      <w:bookmarkStart w:id="59" w:name="_Toc763940432"/>
      <w:r>
        <w:rPr>
          <w:rFonts w:ascii="Times New Roman" w:hAnsi="Times New Roman" w:cs="Times New Roman"/>
        </w:rPr>
        <w:t>二、关于报名</w:t>
      </w:r>
      <w:bookmarkEnd w:id="56"/>
      <w:bookmarkEnd w:id="57"/>
      <w:r>
        <w:rPr>
          <w:rFonts w:ascii="Times New Roman" w:hAnsi="Times New Roman" w:cs="Times New Roman" w:hint="eastAsia"/>
        </w:rPr>
        <w:t>和资格初审</w:t>
      </w:r>
      <w:bookmarkEnd w:id="58"/>
      <w:bookmarkEnd w:id="59"/>
    </w:p>
    <w:p w:rsidR="00AD268E" w:rsidRDefault="00A82D2E">
      <w:pPr>
        <w:pStyle w:val="3"/>
        <w:spacing w:line="560" w:lineRule="exact"/>
        <w:ind w:firstLine="643"/>
        <w:rPr>
          <w:rFonts w:ascii="Times New Roman" w:hAnsi="Times New Roman" w:cs="Times New Roman"/>
          <w:bCs/>
          <w:szCs w:val="32"/>
        </w:rPr>
      </w:pPr>
      <w:bookmarkStart w:id="60" w:name="_Toc618400671"/>
      <w:bookmarkStart w:id="61" w:name="_Toc576705863"/>
      <w:bookmarkStart w:id="62" w:name="_Toc23333_WPSOffice_Level3"/>
      <w:bookmarkStart w:id="63" w:name="_Toc22312_WPSOffice_Level3"/>
      <w:r>
        <w:rPr>
          <w:rFonts w:ascii="Times New Roman" w:hAnsi="Times New Roman" w:cs="Times New Roman" w:hint="eastAsia"/>
          <w:bCs/>
          <w:szCs w:val="32"/>
        </w:rPr>
        <w:lastRenderedPageBreak/>
        <w:t>（一）报名程序是如何规定的？</w:t>
      </w:r>
      <w:bookmarkEnd w:id="60"/>
      <w:bookmarkEnd w:id="61"/>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b/>
          <w:bCs/>
          <w:sz w:val="32"/>
          <w:szCs w:val="32"/>
        </w:rPr>
        <w:t>填写《报名推荐表》</w:t>
      </w:r>
      <w:r>
        <w:rPr>
          <w:rFonts w:ascii="Times New Roman" w:eastAsia="仿宋_GB2312" w:hAnsi="Times New Roman" w:cs="Times New Roman"/>
          <w:sz w:val="32"/>
          <w:szCs w:val="32"/>
        </w:rPr>
        <w:t>。报考者下载并如实填写《贵州省</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年度省、市两级机关公开遴选公务员报名推荐表》（以下简称《报名推荐表》），</w:t>
      </w:r>
      <w:r>
        <w:rPr>
          <w:rFonts w:ascii="Times New Roman" w:eastAsia="仿宋_GB2312" w:hAnsi="Times New Roman" w:cs="Times New Roman" w:hint="eastAsia"/>
          <w:sz w:val="32"/>
          <w:szCs w:val="32"/>
        </w:rPr>
        <w:t>《报名推荐表》须报所在单位党组（党委）审核同意并盖章，干部管理权限不在本单位的，还须报具有干部管理权限的组织人事部门审核同意并盖章。</w:t>
      </w:r>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b/>
          <w:bCs/>
          <w:sz w:val="32"/>
          <w:szCs w:val="32"/>
        </w:rPr>
        <w:t>网上注册</w:t>
      </w:r>
      <w:r>
        <w:rPr>
          <w:rFonts w:ascii="Times New Roman" w:eastAsia="仿宋_GB2312" w:hAnsi="Times New Roman" w:cs="Times New Roman"/>
          <w:sz w:val="32"/>
          <w:szCs w:val="32"/>
        </w:rPr>
        <w:t>。报考者进入</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贵州人事考试信息网</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www.gzrsks.com.cn</w:t>
      </w:r>
      <w:r>
        <w:rPr>
          <w:rFonts w:ascii="Times New Roman" w:eastAsia="仿宋_GB2312" w:hAnsi="Times New Roman" w:cs="Times New Roman"/>
          <w:sz w:val="32"/>
          <w:szCs w:val="32"/>
        </w:rPr>
        <w:t>），通过</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贵州省</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年度省、市两级机关公开遴选公务员专题网页</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链接，注册登录报名系统。</w:t>
      </w:r>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b/>
          <w:bCs/>
          <w:sz w:val="32"/>
          <w:szCs w:val="32"/>
        </w:rPr>
        <w:t>上传照片</w:t>
      </w:r>
      <w:r>
        <w:rPr>
          <w:rFonts w:ascii="Times New Roman" w:eastAsia="仿宋_GB2312" w:hAnsi="Times New Roman" w:cs="Times New Roman" w:hint="eastAsia"/>
          <w:sz w:val="32"/>
          <w:szCs w:val="32"/>
        </w:rPr>
        <w:t>。首次登录系统需要上传本人近期免冠正面电子证件照片。请报考者仔细核对上传的照片信息，因照片模糊、变形等原因造成后续考试过程出现问题的，后果由报考者承担。</w:t>
      </w:r>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b/>
          <w:bCs/>
          <w:sz w:val="32"/>
          <w:szCs w:val="32"/>
        </w:rPr>
        <w:t>填写报名信息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仔细阅读报名须知并签署诚信报考承诺书</w:t>
      </w:r>
      <w:r>
        <w:rPr>
          <w:rFonts w:ascii="Times New Roman" w:eastAsia="仿宋_GB2312" w:hAnsi="Times New Roman" w:cs="Times New Roman" w:hint="eastAsia"/>
          <w:sz w:val="32"/>
          <w:szCs w:val="32"/>
        </w:rPr>
        <w:t>后</w:t>
      </w:r>
      <w:r>
        <w:rPr>
          <w:rFonts w:ascii="Times New Roman" w:eastAsia="仿宋_GB2312" w:hAnsi="Times New Roman" w:cs="Times New Roman"/>
          <w:sz w:val="32"/>
          <w:szCs w:val="32"/>
        </w:rPr>
        <w:t>，填写报名信息，选报</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个符合条件的</w:t>
      </w:r>
      <w:r>
        <w:rPr>
          <w:rFonts w:ascii="Times New Roman" w:eastAsia="仿宋_GB2312" w:hAnsi="Times New Roman" w:cs="Times New Roman"/>
          <w:sz w:val="32"/>
          <w:szCs w:val="32"/>
        </w:rPr>
        <w:t>职位，点击</w:t>
      </w:r>
      <w:r>
        <w:rPr>
          <w:rFonts w:ascii="仿宋_GB2312" w:eastAsia="仿宋_GB2312" w:hAnsi="仿宋_GB2312" w:cs="仿宋_GB2312" w:hint="eastAsia"/>
          <w:sz w:val="32"/>
          <w:szCs w:val="32"/>
        </w:rPr>
        <w:t>“</w:t>
      </w:r>
      <w:r>
        <w:rPr>
          <w:rFonts w:ascii="黑体" w:eastAsia="黑体" w:hAnsi="黑体" w:hint="eastAsia"/>
          <w:sz w:val="32"/>
          <w:szCs w:val="32"/>
        </w:rPr>
        <w:t>报名信息确认</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按钮，提交报名信息。</w:t>
      </w:r>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b/>
          <w:bCs/>
          <w:sz w:val="32"/>
          <w:szCs w:val="32"/>
        </w:rPr>
        <w:t>上传《报名推荐表》</w:t>
      </w:r>
      <w:r>
        <w:rPr>
          <w:rFonts w:ascii="Times New Roman" w:eastAsia="仿宋_GB2312" w:hAnsi="Times New Roman" w:cs="Times New Roman"/>
          <w:sz w:val="32"/>
          <w:szCs w:val="32"/>
        </w:rPr>
        <w:t>。将盖章</w:t>
      </w:r>
      <w:r>
        <w:rPr>
          <w:rFonts w:ascii="Times New Roman" w:eastAsia="仿宋_GB2312" w:hAnsi="Times New Roman" w:cs="Times New Roman" w:hint="eastAsia"/>
          <w:sz w:val="32"/>
          <w:szCs w:val="32"/>
        </w:rPr>
        <w:t>后</w:t>
      </w:r>
      <w:r>
        <w:rPr>
          <w:rFonts w:ascii="Times New Roman" w:eastAsia="仿宋_GB2312" w:hAnsi="Times New Roman" w:cs="Times New Roman"/>
          <w:sz w:val="32"/>
          <w:szCs w:val="32"/>
        </w:rPr>
        <w:t>的《报名推荐表》制成图片上传到报名系统（点击</w:t>
      </w:r>
      <w:r>
        <w:rPr>
          <w:rFonts w:ascii="仿宋_GB2312" w:eastAsia="仿宋_GB2312" w:hAnsi="仿宋_GB2312" w:cs="仿宋_GB2312" w:hint="eastAsia"/>
          <w:sz w:val="32"/>
          <w:szCs w:val="32"/>
        </w:rPr>
        <w:t>“</w:t>
      </w:r>
      <w:r>
        <w:rPr>
          <w:rFonts w:ascii="黑体" w:eastAsia="黑体" w:hAnsi="黑体" w:hint="eastAsia"/>
          <w:sz w:val="32"/>
          <w:szCs w:val="32"/>
        </w:rPr>
        <w:t>材料上传</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按钮上传图片，要求为</w:t>
      </w:r>
      <w:r>
        <w:rPr>
          <w:rFonts w:ascii="Times New Roman" w:eastAsia="仿宋_GB2312" w:hAnsi="Times New Roman" w:cs="Times New Roman"/>
          <w:sz w:val="32"/>
          <w:szCs w:val="32"/>
        </w:rPr>
        <w:t>jpg</w:t>
      </w:r>
      <w:r>
        <w:rPr>
          <w:rFonts w:ascii="Times New Roman" w:eastAsia="仿宋_GB2312" w:hAnsi="Times New Roman" w:cs="Times New Roman"/>
          <w:sz w:val="32"/>
          <w:szCs w:val="32"/>
        </w:rPr>
        <w:t>格式、</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kb—500kb</w:t>
      </w:r>
      <w:r>
        <w:rPr>
          <w:rFonts w:ascii="Times New Roman" w:eastAsia="仿宋_GB2312" w:hAnsi="Times New Roman" w:cs="Times New Roman"/>
          <w:sz w:val="32"/>
          <w:szCs w:val="32"/>
        </w:rPr>
        <w:t>，图片要清晰准确），点击</w:t>
      </w:r>
      <w:r>
        <w:rPr>
          <w:rFonts w:ascii="仿宋_GB2312" w:eastAsia="仿宋_GB2312" w:hAnsi="仿宋_GB2312" w:cs="仿宋_GB2312" w:hint="eastAsia"/>
          <w:sz w:val="32"/>
          <w:szCs w:val="32"/>
        </w:rPr>
        <w:t>“</w:t>
      </w:r>
      <w:r>
        <w:rPr>
          <w:rFonts w:ascii="黑体" w:eastAsia="黑体" w:hAnsi="黑体" w:hint="eastAsia"/>
          <w:sz w:val="32"/>
          <w:szCs w:val="32"/>
        </w:rPr>
        <w:t>材料</w:t>
      </w:r>
      <w:r>
        <w:rPr>
          <w:rFonts w:ascii="黑体" w:eastAsia="黑体" w:hAnsi="黑体"/>
          <w:sz w:val="32"/>
          <w:szCs w:val="32"/>
        </w:rPr>
        <w:t>确认</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按钮提交，等待审核。</w:t>
      </w:r>
    </w:p>
    <w:p w:rsidR="00AD268E" w:rsidRDefault="00A82D2E">
      <w:pPr>
        <w:spacing w:line="560" w:lineRule="exact"/>
        <w:ind w:firstLineChars="200" w:firstLine="643"/>
        <w:rPr>
          <w:rFonts w:ascii="Times New Roman" w:hAnsi="Times New Roman" w:cs="Times New Roman"/>
        </w:rPr>
      </w:pPr>
      <w:r>
        <w:rPr>
          <w:rFonts w:ascii="Times New Roman" w:eastAsia="仿宋_GB2312" w:hAnsi="Times New Roman" w:cs="Times New Roman" w:hint="eastAsia"/>
          <w:b/>
          <w:bCs/>
          <w:sz w:val="32"/>
          <w:szCs w:val="32"/>
        </w:rPr>
        <w:t>特别提示：</w:t>
      </w:r>
      <w:r>
        <w:rPr>
          <w:rFonts w:ascii="Times New Roman" w:eastAsia="仿宋_GB2312" w:hAnsi="Times New Roman" w:cs="Times New Roman"/>
          <w:sz w:val="32"/>
          <w:szCs w:val="32"/>
        </w:rPr>
        <w:t>《报名推荐表》原件须本人妥善保存，以备后续使用。</w:t>
      </w:r>
    </w:p>
    <w:p w:rsidR="00AD268E" w:rsidRDefault="00A82D2E">
      <w:pPr>
        <w:pStyle w:val="3"/>
        <w:spacing w:line="560" w:lineRule="exact"/>
        <w:ind w:firstLine="643"/>
        <w:rPr>
          <w:rFonts w:ascii="Times New Roman" w:hAnsi="Times New Roman" w:cs="Times New Roman"/>
          <w:bCs/>
          <w:szCs w:val="32"/>
        </w:rPr>
      </w:pPr>
      <w:bookmarkStart w:id="64" w:name="_Toc1647365510"/>
      <w:bookmarkStart w:id="65" w:name="_Toc2109619375"/>
      <w:r>
        <w:rPr>
          <w:rFonts w:ascii="Times New Roman" w:hAnsi="Times New Roman" w:cs="Times New Roman"/>
          <w:bCs/>
          <w:szCs w:val="32"/>
        </w:rPr>
        <w:t>（</w:t>
      </w:r>
      <w:r>
        <w:rPr>
          <w:rFonts w:ascii="Times New Roman" w:hAnsi="Times New Roman" w:cs="Times New Roman" w:hint="eastAsia"/>
          <w:bCs/>
          <w:szCs w:val="32"/>
        </w:rPr>
        <w:t>二</w:t>
      </w:r>
      <w:r>
        <w:rPr>
          <w:rFonts w:ascii="Times New Roman" w:hAnsi="Times New Roman" w:cs="Times New Roman"/>
          <w:bCs/>
          <w:szCs w:val="32"/>
        </w:rPr>
        <w:t>）报名中的注意事项</w:t>
      </w:r>
      <w:r>
        <w:rPr>
          <w:rFonts w:ascii="Times New Roman" w:hAnsi="Times New Roman" w:cs="Times New Roman" w:hint="eastAsia"/>
          <w:bCs/>
          <w:szCs w:val="32"/>
        </w:rPr>
        <w:t>有哪些</w:t>
      </w:r>
      <w:r>
        <w:rPr>
          <w:rFonts w:ascii="Times New Roman" w:hAnsi="Times New Roman" w:cs="Times New Roman"/>
          <w:bCs/>
          <w:szCs w:val="32"/>
        </w:rPr>
        <w:t>？</w:t>
      </w:r>
      <w:bookmarkEnd w:id="62"/>
      <w:bookmarkEnd w:id="63"/>
      <w:bookmarkEnd w:id="64"/>
      <w:bookmarkEnd w:id="65"/>
    </w:p>
    <w:p w:rsidR="00AD268E" w:rsidRDefault="00A82D2E">
      <w:pPr>
        <w:spacing w:line="560" w:lineRule="exact"/>
        <w:ind w:firstLineChars="200" w:firstLine="643"/>
        <w:rPr>
          <w:rFonts w:ascii="Times New Roman" w:eastAsia="仿宋_GB2312" w:hAnsi="Times New Roman" w:cs="Times New Roman"/>
          <w:b/>
          <w:bCs/>
          <w:sz w:val="32"/>
          <w:szCs w:val="32"/>
        </w:rPr>
      </w:pPr>
      <w:bookmarkStart w:id="66" w:name="_Toc1138890744"/>
      <w:bookmarkStart w:id="67" w:name="_Toc5105_WPSOffice_Level3"/>
      <w:bookmarkStart w:id="68" w:name="_Toc18802_WPSOffice_Level3"/>
      <w:r>
        <w:rPr>
          <w:rFonts w:ascii="Times New Roman" w:eastAsia="仿宋_GB2312" w:hAnsi="Times New Roman" w:cs="Times New Roman"/>
          <w:b/>
          <w:bCs/>
          <w:sz w:val="32"/>
          <w:szCs w:val="32"/>
        </w:rPr>
        <w:lastRenderedPageBreak/>
        <w:t>1.</w:t>
      </w:r>
      <w:r>
        <w:rPr>
          <w:rFonts w:ascii="Times New Roman" w:eastAsia="仿宋_GB2312" w:hAnsi="Times New Roman" w:cs="Times New Roman"/>
          <w:b/>
          <w:bCs/>
          <w:sz w:val="32"/>
          <w:szCs w:val="32"/>
        </w:rPr>
        <w:t>报考者可以报考的职位？</w:t>
      </w:r>
    </w:p>
    <w:p w:rsidR="00AD268E" w:rsidRDefault="00A82D2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市（州）级机关（含中央在黔机关、省级机关设在市〈州〉的单位〈包括垂管单位、派出机构等〉）的报考者，只能报考省直考区职位，不能报考市（州）考区职位。</w:t>
      </w:r>
    </w:p>
    <w:p w:rsidR="00AD268E" w:rsidRDefault="00A82D2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县（市、区）级机关（含中央在黔机关、省级机关、市〈州〉级机关设在本县〈市、区〉的单位〈包括垂管单位、派出机构等〉）的报考者，可以报考省直考区或本市（州）考区职位。</w:t>
      </w:r>
    </w:p>
    <w:p w:rsidR="00AD268E" w:rsidRDefault="00A82D2E">
      <w:pPr>
        <w:spacing w:line="56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乡镇（街道）级机关（含中央在黔机关、省级机关、市〈州〉级机关、县〈市、区〉级机关设在本乡镇〈街道〉的单位〈包括垂管单位、派出机构等〉）的报考者，可以报考省直考区或本市（州）考区职位。</w:t>
      </w:r>
    </w:p>
    <w:p w:rsidR="00AD268E" w:rsidRDefault="00A82D2E">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乡镇党政正职报考是否需要市（州）党委组织部审批同意？</w:t>
      </w:r>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乡镇党政正职符合条件报考的，须由县（市、区）党委组织部报市（州）党委组织部审批同意。</w:t>
      </w:r>
    </w:p>
    <w:p w:rsidR="00AD268E" w:rsidRDefault="00A82D2E">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w:t>
      </w:r>
      <w:r>
        <w:rPr>
          <w:rFonts w:ascii="Times New Roman" w:eastAsia="仿宋_GB2312" w:hAnsi="Times New Roman" w:cs="Times New Roman"/>
          <w:b/>
          <w:bCs/>
          <w:sz w:val="32"/>
          <w:szCs w:val="32"/>
        </w:rPr>
        <w:t>报名系统什么时间更新各职位报名情况？</w:t>
      </w:r>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27</w:t>
      </w:r>
      <w:r>
        <w:rPr>
          <w:rFonts w:ascii="Times New Roman" w:eastAsia="仿宋_GB2312" w:hAnsi="Times New Roman" w:cs="Times New Roman"/>
          <w:sz w:val="32"/>
          <w:szCs w:val="32"/>
        </w:rPr>
        <w:t>日，报名系统将于每日</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14:00</w:t>
      </w:r>
      <w:r>
        <w:rPr>
          <w:rFonts w:ascii="Times New Roman" w:eastAsia="仿宋_GB2312" w:hAnsi="Times New Roman" w:cs="Times New Roman"/>
          <w:sz w:val="32"/>
          <w:szCs w:val="32"/>
        </w:rPr>
        <w:t>及</w:t>
      </w:r>
      <w:r>
        <w:rPr>
          <w:rFonts w:ascii="Times New Roman" w:eastAsia="仿宋_GB2312" w:hAnsi="Times New Roman" w:cs="Times New Roman"/>
          <w:sz w:val="32"/>
          <w:szCs w:val="32"/>
        </w:rPr>
        <w:t>19:00</w:t>
      </w:r>
      <w:r>
        <w:rPr>
          <w:rFonts w:ascii="Times New Roman" w:eastAsia="仿宋_GB2312" w:hAnsi="Times New Roman" w:cs="Times New Roman"/>
          <w:sz w:val="32"/>
          <w:szCs w:val="32"/>
        </w:rPr>
        <w:t>对各职位报名情况进行更新，报考者可登录报名系统查看拟报职位的报名人数，根据各职位报名情况理性选报职位。</w:t>
      </w:r>
    </w:p>
    <w:p w:rsidR="00AD268E" w:rsidRDefault="00A82D2E">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特别提示：</w:t>
      </w:r>
      <w:r>
        <w:rPr>
          <w:rFonts w:ascii="Times New Roman" w:eastAsia="仿宋_GB2312" w:hAnsi="Times New Roman" w:cs="Times New Roman"/>
          <w:sz w:val="32"/>
          <w:szCs w:val="32"/>
        </w:rPr>
        <w:t>为避免报名最后一天因报名人数过多导致网络繁忙等影响正常报名的情况发生，报名最后一天（</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28</w:t>
      </w:r>
      <w:r>
        <w:rPr>
          <w:rFonts w:ascii="Times New Roman" w:eastAsia="仿宋_GB2312" w:hAnsi="Times New Roman" w:cs="Times New Roman"/>
          <w:sz w:val="32"/>
          <w:szCs w:val="32"/>
        </w:rPr>
        <w:lastRenderedPageBreak/>
        <w:t>日）不再对各职位报名情况进行更新，请广大报考者合理安排报名时间。</w:t>
      </w:r>
      <w:bookmarkEnd w:id="66"/>
      <w:bookmarkEnd w:id="67"/>
      <w:bookmarkEnd w:id="68"/>
    </w:p>
    <w:p w:rsidR="00AD268E" w:rsidRDefault="00A82D2E">
      <w:pPr>
        <w:pStyle w:val="3"/>
        <w:spacing w:line="560" w:lineRule="exact"/>
        <w:ind w:firstLine="643"/>
      </w:pPr>
      <w:bookmarkStart w:id="69" w:name="_Toc1360210214"/>
      <w:r>
        <w:t>（</w:t>
      </w:r>
      <w:r>
        <w:rPr>
          <w:rFonts w:hint="eastAsia"/>
        </w:rPr>
        <w:t>三</w:t>
      </w:r>
      <w:r>
        <w:t>）</w:t>
      </w:r>
      <w:r>
        <w:rPr>
          <w:rFonts w:hint="eastAsia"/>
        </w:rPr>
        <w:t>资格初审是如何规定和开展的？</w:t>
      </w:r>
      <w:bookmarkEnd w:id="69"/>
    </w:p>
    <w:p w:rsidR="00AD268E" w:rsidRDefault="00A82D2E">
      <w:pPr>
        <w:pStyle w:val="a8"/>
        <w:spacing w:before="0" w:beforeAutospacing="0" w:after="0" w:afterAutospacing="0" w:line="560" w:lineRule="exact"/>
        <w:ind w:firstLineChars="200" w:firstLine="640"/>
      </w:pPr>
      <w:r>
        <w:rPr>
          <w:rFonts w:ascii="Times New Roman" w:eastAsia="仿宋_GB2312" w:hAnsi="Times New Roman" w:cs="Times New Roman" w:hint="eastAsia"/>
          <w:sz w:val="32"/>
          <w:szCs w:val="32"/>
        </w:rPr>
        <w:t>遴选单位必须在</w:t>
      </w:r>
      <w:r>
        <w:rPr>
          <w:rFonts w:ascii="Times New Roman" w:eastAsia="仿宋_GB2312" w:hAnsi="Times New Roman" w:cs="Times New Roman" w:hint="eastAsia"/>
          <w:sz w:val="32"/>
          <w:szCs w:val="32"/>
        </w:rPr>
        <w:t>48</w:t>
      </w:r>
      <w:r>
        <w:rPr>
          <w:rFonts w:ascii="Times New Roman" w:eastAsia="仿宋_GB2312" w:hAnsi="Times New Roman" w:cs="Times New Roman" w:hint="eastAsia"/>
          <w:sz w:val="32"/>
          <w:szCs w:val="32"/>
        </w:rPr>
        <w:t>小时内</w:t>
      </w:r>
      <w:r>
        <w:rPr>
          <w:rFonts w:ascii="Times New Roman" w:eastAsia="仿宋_GB2312" w:hAnsi="Times New Roman" w:cs="Times New Roman"/>
          <w:sz w:val="32"/>
          <w:szCs w:val="32"/>
        </w:rPr>
        <w:t>根据有关公务员</w:t>
      </w:r>
      <w:r>
        <w:rPr>
          <w:rFonts w:ascii="Times New Roman" w:eastAsia="仿宋_GB2312" w:hAnsi="Times New Roman" w:cs="Times New Roman" w:hint="eastAsia"/>
          <w:sz w:val="32"/>
          <w:szCs w:val="32"/>
        </w:rPr>
        <w:t>公开遴选</w:t>
      </w:r>
      <w:r>
        <w:rPr>
          <w:rFonts w:ascii="Times New Roman" w:eastAsia="仿宋_GB2312" w:hAnsi="Times New Roman" w:cs="Times New Roman"/>
          <w:sz w:val="32"/>
          <w:szCs w:val="32"/>
        </w:rPr>
        <w:t>的法律法规、政策文件和</w:t>
      </w:r>
      <w:r>
        <w:rPr>
          <w:rFonts w:ascii="Times New Roman" w:eastAsia="仿宋_GB2312" w:hAnsi="Times New Roman" w:cs="Times New Roman" w:hint="eastAsia"/>
          <w:sz w:val="32"/>
          <w:szCs w:val="32"/>
        </w:rPr>
        <w:t>职位报考条件</w:t>
      </w:r>
      <w:r>
        <w:rPr>
          <w:rFonts w:ascii="Times New Roman" w:eastAsia="仿宋_GB2312" w:hAnsi="Times New Roman" w:cs="Times New Roman"/>
          <w:sz w:val="32"/>
          <w:szCs w:val="32"/>
        </w:rPr>
        <w:t>对报考申请进行审</w:t>
      </w:r>
      <w:r>
        <w:rPr>
          <w:rFonts w:ascii="Times New Roman" w:eastAsia="仿宋_GB2312" w:hAnsi="Times New Roman" w:cs="Times New Roman" w:hint="eastAsia"/>
          <w:sz w:val="32"/>
          <w:szCs w:val="32"/>
        </w:rPr>
        <w:t>核，确认报考者是否具有报考资格。</w:t>
      </w:r>
      <w:r>
        <w:rPr>
          <w:rFonts w:ascii="Times New Roman" w:eastAsia="仿宋_GB2312" w:hAnsi="Times New Roman" w:cs="Times New Roman"/>
          <w:sz w:val="32"/>
          <w:szCs w:val="32"/>
        </w:rPr>
        <w:t>资格初审时间为</w:t>
      </w:r>
      <w:r>
        <w:rPr>
          <w:rFonts w:ascii="Times New Roman" w:eastAsia="仿宋_GB2312" w:hAnsi="Times New Roman" w:cs="Times New Roman"/>
          <w:sz w:val="32"/>
          <w:szCs w:val="32"/>
        </w:rPr>
        <w:t>202</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24</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9:00</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30</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17:00</w:t>
      </w:r>
      <w:r>
        <w:rPr>
          <w:rFonts w:ascii="Times New Roman" w:eastAsia="仿宋_GB2312" w:hAnsi="Times New Roman" w:cs="Times New Roman"/>
          <w:sz w:val="32"/>
          <w:szCs w:val="32"/>
        </w:rPr>
        <w:t>。报考者须在资格初审时间内通过报名系统，查询是否通过资格初审</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审</w:t>
      </w:r>
      <w:r>
        <w:rPr>
          <w:rFonts w:ascii="Times New Roman" w:eastAsia="仿宋_GB2312" w:hAnsi="Times New Roman" w:cs="Times New Roman" w:hint="eastAsia"/>
          <w:sz w:val="32"/>
          <w:szCs w:val="32"/>
        </w:rPr>
        <w:t>核</w:t>
      </w:r>
      <w:r>
        <w:rPr>
          <w:rFonts w:ascii="Times New Roman" w:eastAsia="仿宋_GB2312" w:hAnsi="Times New Roman" w:cs="Times New Roman"/>
          <w:sz w:val="32"/>
          <w:szCs w:val="32"/>
        </w:rPr>
        <w:t>意见包括</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审核通过</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审核不通过</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p>
    <w:p w:rsidR="00AD268E" w:rsidRDefault="00A82D2E">
      <w:pPr>
        <w:pStyle w:val="3"/>
        <w:spacing w:line="560" w:lineRule="exact"/>
        <w:ind w:firstLine="643"/>
        <w:rPr>
          <w:rFonts w:ascii="Times New Roman" w:eastAsia="仿宋_GB2312" w:hAnsi="Times New Roman" w:cs="Times New Roman"/>
          <w:szCs w:val="32"/>
        </w:rPr>
      </w:pPr>
      <w:bookmarkStart w:id="70" w:name="_Toc1644254787"/>
      <w:bookmarkStart w:id="71" w:name="_Toc778966457"/>
      <w:r>
        <w:rPr>
          <w:rFonts w:ascii="Times New Roman" w:hAnsi="Times New Roman" w:cs="Times New Roman"/>
          <w:bCs/>
          <w:szCs w:val="32"/>
        </w:rPr>
        <w:t>（</w:t>
      </w:r>
      <w:r>
        <w:rPr>
          <w:rFonts w:ascii="Times New Roman" w:hAnsi="Times New Roman" w:cs="Times New Roman" w:hint="eastAsia"/>
          <w:bCs/>
          <w:szCs w:val="32"/>
        </w:rPr>
        <w:t>四</w:t>
      </w:r>
      <w:r>
        <w:rPr>
          <w:rFonts w:ascii="Times New Roman" w:hAnsi="Times New Roman" w:cs="Times New Roman"/>
          <w:bCs/>
          <w:szCs w:val="32"/>
        </w:rPr>
        <w:t>）通过资格初审的报考者，报名信息能修改吗？</w:t>
      </w:r>
      <w:bookmarkEnd w:id="70"/>
      <w:bookmarkEnd w:id="71"/>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通过资格初审的报考者，不得再修改报名信息。确因个人基本信息有误</w:t>
      </w:r>
      <w:proofErr w:type="gramStart"/>
      <w:r>
        <w:rPr>
          <w:rFonts w:ascii="Times New Roman" w:eastAsia="仿宋_GB2312" w:hAnsi="Times New Roman" w:cs="Times New Roman"/>
          <w:sz w:val="32"/>
          <w:szCs w:val="32"/>
        </w:rPr>
        <w:t>须修改</w:t>
      </w:r>
      <w:proofErr w:type="gramEnd"/>
      <w:r>
        <w:rPr>
          <w:rFonts w:ascii="Times New Roman" w:eastAsia="仿宋_GB2312" w:hAnsi="Times New Roman" w:cs="Times New Roman"/>
          <w:sz w:val="32"/>
          <w:szCs w:val="32"/>
        </w:rPr>
        <w:t>的（报考单位和报考职位不得修改），须本人向</w:t>
      </w:r>
      <w:r>
        <w:rPr>
          <w:rFonts w:ascii="Times New Roman" w:eastAsia="仿宋_GB2312" w:hAnsi="Times New Roman" w:cs="Times New Roman" w:hint="eastAsia"/>
          <w:sz w:val="32"/>
          <w:szCs w:val="32"/>
        </w:rPr>
        <w:t>遴选</w:t>
      </w:r>
      <w:r>
        <w:rPr>
          <w:rFonts w:ascii="Times New Roman" w:eastAsia="仿宋_GB2312" w:hAnsi="Times New Roman" w:cs="Times New Roman"/>
          <w:sz w:val="32"/>
          <w:szCs w:val="32"/>
        </w:rPr>
        <w:t>单位申请，经</w:t>
      </w:r>
      <w:r>
        <w:rPr>
          <w:rFonts w:ascii="Times New Roman" w:eastAsia="仿宋_GB2312" w:hAnsi="Times New Roman" w:cs="Times New Roman" w:hint="eastAsia"/>
          <w:sz w:val="32"/>
          <w:szCs w:val="32"/>
        </w:rPr>
        <w:t>遴选</w:t>
      </w:r>
      <w:r>
        <w:rPr>
          <w:rFonts w:ascii="Times New Roman" w:eastAsia="仿宋_GB2312" w:hAnsi="Times New Roman" w:cs="Times New Roman"/>
          <w:sz w:val="32"/>
          <w:szCs w:val="32"/>
        </w:rPr>
        <w:t>单位及</w:t>
      </w:r>
      <w:r>
        <w:rPr>
          <w:rFonts w:ascii="Times New Roman" w:eastAsia="仿宋_GB2312" w:hAnsi="Times New Roman" w:cs="Times New Roman"/>
          <w:sz w:val="32"/>
          <w:szCs w:val="32"/>
        </w:rPr>
        <w:t>同级</w:t>
      </w:r>
      <w:r>
        <w:rPr>
          <w:rFonts w:ascii="Times New Roman" w:eastAsia="仿宋_GB2312" w:hAnsi="Times New Roman" w:cs="Times New Roman" w:hint="eastAsia"/>
          <w:sz w:val="32"/>
          <w:szCs w:val="32"/>
        </w:rPr>
        <w:t>党委组织部</w:t>
      </w:r>
      <w:r>
        <w:rPr>
          <w:rFonts w:ascii="Times New Roman" w:eastAsia="仿宋_GB2312" w:hAnsi="Times New Roman" w:cs="Times New Roman"/>
          <w:sz w:val="32"/>
          <w:szCs w:val="32"/>
        </w:rPr>
        <w:t>同意后，由</w:t>
      </w:r>
      <w:r>
        <w:rPr>
          <w:rFonts w:ascii="Times New Roman" w:eastAsia="仿宋_GB2312" w:hAnsi="Times New Roman" w:cs="Times New Roman"/>
          <w:sz w:val="32"/>
          <w:szCs w:val="32"/>
        </w:rPr>
        <w:t>所在考区</w:t>
      </w:r>
      <w:r>
        <w:rPr>
          <w:rFonts w:ascii="Times New Roman" w:eastAsia="仿宋_GB2312" w:hAnsi="Times New Roman" w:cs="Times New Roman"/>
          <w:sz w:val="32"/>
          <w:szCs w:val="32"/>
        </w:rPr>
        <w:t>考</w:t>
      </w:r>
      <w:proofErr w:type="gramStart"/>
      <w:r>
        <w:rPr>
          <w:rFonts w:ascii="Times New Roman" w:eastAsia="仿宋_GB2312" w:hAnsi="Times New Roman" w:cs="Times New Roman"/>
          <w:sz w:val="32"/>
          <w:szCs w:val="32"/>
        </w:rPr>
        <w:t>务</w:t>
      </w:r>
      <w:proofErr w:type="gramEnd"/>
      <w:r>
        <w:rPr>
          <w:rFonts w:ascii="Times New Roman" w:eastAsia="仿宋_GB2312" w:hAnsi="Times New Roman" w:cs="Times New Roman"/>
          <w:sz w:val="32"/>
          <w:szCs w:val="32"/>
        </w:rPr>
        <w:t>部门修改。</w:t>
      </w:r>
    </w:p>
    <w:p w:rsidR="00AD268E" w:rsidRDefault="00A82D2E">
      <w:pPr>
        <w:pStyle w:val="3"/>
        <w:spacing w:line="560" w:lineRule="exact"/>
        <w:ind w:firstLine="643"/>
        <w:rPr>
          <w:rFonts w:ascii="Times New Roman" w:hAnsi="Times New Roman" w:cs="Times New Roman"/>
          <w:bCs/>
          <w:szCs w:val="32"/>
        </w:rPr>
      </w:pPr>
      <w:bookmarkStart w:id="72" w:name="_Toc1592568905"/>
      <w:bookmarkStart w:id="73" w:name="_Toc30276_WPSOffice_Level3"/>
      <w:bookmarkStart w:id="74" w:name="_Toc1059478323"/>
      <w:bookmarkStart w:id="75" w:name="_Toc13946_WPSOffice_Level3"/>
      <w:r>
        <w:rPr>
          <w:rFonts w:ascii="Times New Roman" w:hAnsi="Times New Roman" w:cs="Times New Roman"/>
          <w:bCs/>
          <w:szCs w:val="32"/>
        </w:rPr>
        <w:t>（</w:t>
      </w:r>
      <w:r>
        <w:rPr>
          <w:rFonts w:ascii="Times New Roman" w:hAnsi="Times New Roman" w:cs="Times New Roman" w:hint="eastAsia"/>
          <w:bCs/>
          <w:szCs w:val="32"/>
        </w:rPr>
        <w:t>五</w:t>
      </w:r>
      <w:r>
        <w:rPr>
          <w:rFonts w:ascii="Times New Roman" w:hAnsi="Times New Roman" w:cs="Times New Roman"/>
          <w:bCs/>
          <w:szCs w:val="32"/>
        </w:rPr>
        <w:t>）哪些</w:t>
      </w:r>
      <w:r>
        <w:rPr>
          <w:rFonts w:ascii="Times New Roman" w:hAnsi="Times New Roman" w:cs="Times New Roman"/>
          <w:bCs/>
          <w:szCs w:val="32"/>
        </w:rPr>
        <w:t>报考者可以重新选择报考职位？</w:t>
      </w:r>
      <w:bookmarkEnd w:id="72"/>
      <w:bookmarkEnd w:id="73"/>
      <w:bookmarkEnd w:id="74"/>
      <w:bookmarkEnd w:id="75"/>
    </w:p>
    <w:p w:rsidR="00AD268E" w:rsidRDefault="00A82D2E">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资格初审未通过的人员，在报名期间</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lang w:val="en"/>
        </w:rPr>
        <w:t>2026</w:t>
      </w:r>
      <w:r>
        <w:rPr>
          <w:rFonts w:ascii="Times New Roman" w:eastAsia="仿宋_GB2312" w:hAnsi="Times New Roman" w:cs="Times New Roman" w:hint="eastAsia"/>
          <w:sz w:val="32"/>
          <w:szCs w:val="32"/>
          <w:lang w:val="en"/>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9:00</w:t>
      </w:r>
      <w:r>
        <w:rPr>
          <w:rFonts w:ascii="Times New Roman" w:eastAsia="仿宋_GB2312" w:hAnsi="Times New Roman" w:cs="Times New Roman" w:hint="eastAsia"/>
          <w:sz w:val="32"/>
          <w:szCs w:val="32"/>
        </w:rPr>
        <w:t>至</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28</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17:00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，可在报名系统</w:t>
      </w:r>
      <w:r>
        <w:rPr>
          <w:rFonts w:ascii="Times New Roman" w:eastAsia="仿宋_GB2312" w:hAnsi="Times New Roman" w:cs="Times New Roman"/>
          <w:sz w:val="32"/>
          <w:szCs w:val="32"/>
        </w:rPr>
        <w:t>中</w:t>
      </w:r>
      <w:r>
        <w:rPr>
          <w:rFonts w:ascii="Times New Roman" w:eastAsia="仿宋_GB2312" w:hAnsi="Times New Roman" w:cs="Times New Roman"/>
          <w:sz w:val="32"/>
          <w:szCs w:val="32"/>
        </w:rPr>
        <w:t>重新选择报考职位。</w:t>
      </w:r>
    </w:p>
    <w:p w:rsidR="00AD268E" w:rsidRDefault="00A82D2E">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资格初审环节中，不符合条件的报考者但已审核通过且仍在资格初审期间</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lang w:val="en"/>
        </w:rPr>
        <w:t>2026</w:t>
      </w:r>
      <w:r>
        <w:rPr>
          <w:rFonts w:ascii="Times New Roman" w:eastAsia="仿宋_GB2312" w:hAnsi="Times New Roman" w:cs="Times New Roman" w:hint="eastAsia"/>
          <w:sz w:val="32"/>
          <w:szCs w:val="32"/>
          <w:lang w:val="en"/>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9:00</w:t>
      </w:r>
      <w:r>
        <w:rPr>
          <w:rFonts w:ascii="Times New Roman" w:eastAsia="仿宋_GB2312" w:hAnsi="Times New Roman" w:cs="Times New Roman" w:hint="eastAsia"/>
          <w:sz w:val="32"/>
          <w:szCs w:val="32"/>
        </w:rPr>
        <w:t>至</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17:00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的，由报考者和</w:t>
      </w:r>
      <w:r>
        <w:rPr>
          <w:rFonts w:ascii="Times New Roman" w:eastAsia="仿宋_GB2312" w:hAnsi="Times New Roman" w:cs="Times New Roman" w:hint="eastAsia"/>
          <w:sz w:val="32"/>
          <w:szCs w:val="32"/>
        </w:rPr>
        <w:t>遴选</w:t>
      </w:r>
      <w:r>
        <w:rPr>
          <w:rFonts w:ascii="Times New Roman" w:eastAsia="仿宋_GB2312" w:hAnsi="Times New Roman" w:cs="Times New Roman"/>
          <w:sz w:val="32"/>
          <w:szCs w:val="32"/>
        </w:rPr>
        <w:t>单位提出申请，经</w:t>
      </w:r>
      <w:r>
        <w:rPr>
          <w:rFonts w:ascii="Times New Roman" w:eastAsia="仿宋_GB2312" w:hAnsi="Times New Roman" w:cs="Times New Roman" w:hint="eastAsia"/>
          <w:sz w:val="32"/>
          <w:szCs w:val="32"/>
        </w:rPr>
        <w:t>同级党委组织部</w:t>
      </w:r>
      <w:r>
        <w:rPr>
          <w:rFonts w:ascii="Times New Roman" w:eastAsia="仿宋_GB2312" w:hAnsi="Times New Roman" w:cs="Times New Roman"/>
          <w:sz w:val="32"/>
          <w:szCs w:val="32"/>
        </w:rPr>
        <w:t>审核同意后，由所在考区的考</w:t>
      </w:r>
      <w:proofErr w:type="gramStart"/>
      <w:r>
        <w:rPr>
          <w:rFonts w:ascii="Times New Roman" w:eastAsia="仿宋_GB2312" w:hAnsi="Times New Roman" w:cs="Times New Roman"/>
          <w:sz w:val="32"/>
          <w:szCs w:val="32"/>
        </w:rPr>
        <w:t>务</w:t>
      </w:r>
      <w:proofErr w:type="gramEnd"/>
      <w:r>
        <w:rPr>
          <w:rFonts w:ascii="Times New Roman" w:eastAsia="仿宋_GB2312" w:hAnsi="Times New Roman" w:cs="Times New Roman"/>
          <w:sz w:val="32"/>
          <w:szCs w:val="32"/>
        </w:rPr>
        <w:t>部门进行改报。</w:t>
      </w:r>
      <w:r>
        <w:rPr>
          <w:rFonts w:ascii="Times New Roman" w:eastAsia="仿宋_GB2312" w:hAnsi="Times New Roman" w:cs="Times New Roman"/>
          <w:sz w:val="32"/>
          <w:szCs w:val="32"/>
        </w:rPr>
        <w:t>不符合条件的报考者进入考试环节的，该报考者成绩无效并追究相关审核人员的责任</w:t>
      </w:r>
      <w:r>
        <w:rPr>
          <w:rFonts w:ascii="Times New Roman" w:eastAsia="仿宋_GB2312" w:hAnsi="Times New Roman" w:cs="Times New Roman"/>
          <w:sz w:val="32"/>
          <w:szCs w:val="32"/>
        </w:rPr>
        <w:t>。</w:t>
      </w:r>
    </w:p>
    <w:p w:rsidR="00AD268E" w:rsidRDefault="00A82D2E">
      <w:pPr>
        <w:pStyle w:val="a0"/>
        <w:spacing w:before="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Times New Roman" w:eastAsia="仿宋_GB2312" w:hAnsi="Times New Roman" w:cs="Times New Roman"/>
          <w:sz w:val="32"/>
          <w:szCs w:val="32"/>
        </w:rPr>
        <w:t>因报名</w:t>
      </w:r>
      <w:r>
        <w:rPr>
          <w:rFonts w:ascii="Times New Roman" w:eastAsia="仿宋_GB2312" w:hAnsi="Times New Roman" w:cs="Times New Roman"/>
          <w:sz w:val="32"/>
          <w:szCs w:val="32"/>
        </w:rPr>
        <w:t>成功的</w:t>
      </w:r>
      <w:r>
        <w:rPr>
          <w:rFonts w:ascii="Times New Roman" w:eastAsia="仿宋_GB2312" w:hAnsi="Times New Roman" w:cs="Times New Roman"/>
          <w:sz w:val="32"/>
          <w:szCs w:val="32"/>
        </w:rPr>
        <w:t>人数与计划</w:t>
      </w:r>
      <w:r>
        <w:rPr>
          <w:rFonts w:ascii="Times New Roman" w:eastAsia="仿宋_GB2312" w:hAnsi="Times New Roman" w:cs="Times New Roman" w:hint="eastAsia"/>
          <w:sz w:val="32"/>
          <w:szCs w:val="32"/>
        </w:rPr>
        <w:t>遴选</w:t>
      </w:r>
      <w:r>
        <w:rPr>
          <w:rFonts w:ascii="Times New Roman" w:eastAsia="仿宋_GB2312" w:hAnsi="Times New Roman" w:cs="Times New Roman"/>
          <w:sz w:val="32"/>
          <w:szCs w:val="32"/>
        </w:rPr>
        <w:t>人数达不到规定比例被取消的职位，由报考者本人</w:t>
      </w:r>
      <w:r>
        <w:rPr>
          <w:rFonts w:ascii="Times New Roman" w:eastAsia="仿宋_GB2312" w:hAnsi="Times New Roman" w:cs="Times New Roman"/>
          <w:sz w:val="32"/>
          <w:szCs w:val="32"/>
        </w:rPr>
        <w:t>向</w:t>
      </w:r>
      <w:r>
        <w:rPr>
          <w:rFonts w:ascii="Times New Roman" w:eastAsia="仿宋_GB2312" w:hAnsi="Times New Roman" w:cs="Times New Roman" w:hint="eastAsia"/>
          <w:sz w:val="32"/>
          <w:szCs w:val="32"/>
        </w:rPr>
        <w:t>遴选</w:t>
      </w:r>
      <w:r>
        <w:rPr>
          <w:rFonts w:ascii="Times New Roman" w:eastAsia="仿宋_GB2312" w:hAnsi="Times New Roman" w:cs="Times New Roman"/>
          <w:sz w:val="32"/>
          <w:szCs w:val="32"/>
        </w:rPr>
        <w:t>单位提出改报申请，经</w:t>
      </w:r>
      <w:r>
        <w:rPr>
          <w:rFonts w:ascii="Times New Roman" w:eastAsia="仿宋_GB2312" w:hAnsi="Times New Roman" w:cs="Times New Roman" w:hint="eastAsia"/>
          <w:sz w:val="32"/>
          <w:szCs w:val="32"/>
        </w:rPr>
        <w:t>同级党委组织部</w:t>
      </w:r>
      <w:r>
        <w:rPr>
          <w:rFonts w:ascii="Times New Roman" w:eastAsia="仿宋_GB2312" w:hAnsi="Times New Roman" w:cs="Times New Roman"/>
          <w:sz w:val="32"/>
          <w:szCs w:val="32"/>
        </w:rPr>
        <w:t>同意后，由</w:t>
      </w:r>
      <w:r>
        <w:rPr>
          <w:rFonts w:ascii="Times New Roman" w:eastAsia="仿宋_GB2312" w:hAnsi="Times New Roman" w:cs="Times New Roman"/>
          <w:sz w:val="32"/>
          <w:szCs w:val="32"/>
        </w:rPr>
        <w:t>所在考区的</w:t>
      </w:r>
      <w:r>
        <w:rPr>
          <w:rFonts w:ascii="Times New Roman" w:eastAsia="仿宋_GB2312" w:hAnsi="Times New Roman" w:cs="Times New Roman"/>
          <w:sz w:val="32"/>
          <w:szCs w:val="32"/>
        </w:rPr>
        <w:t>考</w:t>
      </w:r>
      <w:proofErr w:type="gramStart"/>
      <w:r>
        <w:rPr>
          <w:rFonts w:ascii="Times New Roman" w:eastAsia="仿宋_GB2312" w:hAnsi="Times New Roman" w:cs="Times New Roman"/>
          <w:sz w:val="32"/>
          <w:szCs w:val="32"/>
        </w:rPr>
        <w:t>务</w:t>
      </w:r>
      <w:proofErr w:type="gramEnd"/>
      <w:r>
        <w:rPr>
          <w:rFonts w:ascii="Times New Roman" w:eastAsia="仿宋_GB2312" w:hAnsi="Times New Roman" w:cs="Times New Roman"/>
          <w:sz w:val="32"/>
          <w:szCs w:val="32"/>
        </w:rPr>
        <w:t>部门予以改报职位，但改报职位只能在</w:t>
      </w:r>
      <w:r>
        <w:rPr>
          <w:rFonts w:ascii="Times New Roman" w:eastAsia="仿宋_GB2312" w:hAnsi="Times New Roman" w:cs="Times New Roman"/>
          <w:sz w:val="32"/>
          <w:szCs w:val="32"/>
        </w:rPr>
        <w:t>所报考的</w:t>
      </w:r>
      <w:r>
        <w:rPr>
          <w:rFonts w:ascii="Times New Roman" w:eastAsia="仿宋_GB2312" w:hAnsi="Times New Roman" w:cs="Times New Roman"/>
          <w:sz w:val="32"/>
          <w:szCs w:val="32"/>
        </w:rPr>
        <w:t>考区</w:t>
      </w:r>
      <w:r>
        <w:rPr>
          <w:rFonts w:ascii="Times New Roman" w:eastAsia="仿宋_GB2312" w:hAnsi="Times New Roman" w:cs="Times New Roman"/>
          <w:sz w:val="32"/>
          <w:szCs w:val="32"/>
        </w:rPr>
        <w:t>进行</w:t>
      </w:r>
      <w:r>
        <w:rPr>
          <w:rFonts w:ascii="Times New Roman" w:eastAsia="仿宋_GB2312" w:hAnsi="Times New Roman" w:cs="Times New Roman"/>
          <w:sz w:val="32"/>
          <w:szCs w:val="32"/>
        </w:rPr>
        <w:t>改报，不能跨考区</w:t>
      </w:r>
      <w:r>
        <w:rPr>
          <w:rFonts w:ascii="Times New Roman" w:eastAsia="仿宋_GB2312" w:hAnsi="Times New Roman" w:cs="Times New Roman"/>
          <w:sz w:val="32"/>
          <w:szCs w:val="32"/>
        </w:rPr>
        <w:t>改报</w:t>
      </w:r>
      <w:r>
        <w:rPr>
          <w:rFonts w:ascii="Times New Roman" w:eastAsia="仿宋_GB2312" w:hAnsi="Times New Roman" w:cs="Times New Roman"/>
          <w:sz w:val="32"/>
          <w:szCs w:val="32"/>
        </w:rPr>
        <w:t>。改报职位的时间为</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9:00</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17:00</w:t>
      </w:r>
      <w:r>
        <w:rPr>
          <w:rFonts w:ascii="Times New Roman" w:eastAsia="仿宋_GB2312" w:hAnsi="Times New Roman" w:cs="Times New Roman"/>
          <w:sz w:val="32"/>
          <w:szCs w:val="32"/>
        </w:rPr>
        <w:t>。</w:t>
      </w:r>
    </w:p>
    <w:p w:rsidR="00AD268E" w:rsidRDefault="00A82D2E">
      <w:pPr>
        <w:pStyle w:val="3"/>
        <w:spacing w:line="560" w:lineRule="exact"/>
        <w:ind w:firstLine="643"/>
        <w:rPr>
          <w:rFonts w:ascii="Times New Roman" w:hAnsi="Times New Roman" w:cs="Times New Roman"/>
          <w:bCs/>
          <w:szCs w:val="32"/>
        </w:rPr>
      </w:pPr>
      <w:bookmarkStart w:id="76" w:name="_Toc1412191215"/>
      <w:bookmarkStart w:id="77" w:name="_Toc236715003"/>
      <w:bookmarkStart w:id="78" w:name="_Toc26446_WPSOffice_Level2"/>
      <w:bookmarkStart w:id="79" w:name="_Toc9466_WPSOffice_Level2"/>
      <w:r>
        <w:rPr>
          <w:rFonts w:ascii="Times New Roman" w:hAnsi="Times New Roman" w:cs="Times New Roman"/>
          <w:bCs/>
          <w:szCs w:val="32"/>
        </w:rPr>
        <w:t>（</w:t>
      </w:r>
      <w:r>
        <w:rPr>
          <w:rFonts w:ascii="Times New Roman" w:hAnsi="Times New Roman" w:cs="Times New Roman" w:hint="eastAsia"/>
          <w:bCs/>
          <w:szCs w:val="32"/>
        </w:rPr>
        <w:t>六</w:t>
      </w:r>
      <w:r>
        <w:rPr>
          <w:rFonts w:ascii="Times New Roman" w:hAnsi="Times New Roman" w:cs="Times New Roman"/>
          <w:bCs/>
          <w:szCs w:val="32"/>
        </w:rPr>
        <w:t>）哪几类情形属于报名失败？</w:t>
      </w:r>
      <w:bookmarkEnd w:id="76"/>
    </w:p>
    <w:p w:rsidR="00AD268E" w:rsidRDefault="00A82D2E">
      <w:pPr>
        <w:pStyle w:val="a8"/>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28</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17:00</w:t>
      </w:r>
      <w:r>
        <w:rPr>
          <w:rFonts w:ascii="Times New Roman" w:eastAsia="仿宋_GB2312" w:hAnsi="Times New Roman" w:cs="Times New Roman"/>
          <w:sz w:val="32"/>
          <w:szCs w:val="32"/>
        </w:rPr>
        <w:t>网上报名入口关闭后，仍未提交报考信息的；</w:t>
      </w:r>
    </w:p>
    <w:p w:rsidR="00AD268E" w:rsidRDefault="00A82D2E">
      <w:pPr>
        <w:pStyle w:val="a8"/>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28</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17:00</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17:00</w:t>
      </w:r>
      <w:r>
        <w:rPr>
          <w:rFonts w:ascii="Times New Roman" w:eastAsia="仿宋_GB2312" w:hAnsi="Times New Roman" w:cs="Times New Roman"/>
          <w:sz w:val="32"/>
          <w:szCs w:val="32"/>
        </w:rPr>
        <w:t>，审核未通过的。</w:t>
      </w:r>
    </w:p>
    <w:p w:rsidR="00AD268E" w:rsidRDefault="00A82D2E">
      <w:pPr>
        <w:pStyle w:val="a8"/>
        <w:spacing w:before="0" w:beforeAutospacing="0" w:after="0" w:afterAutospacing="0"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特别提示：</w:t>
      </w:r>
      <w:r>
        <w:rPr>
          <w:rFonts w:ascii="Times New Roman" w:eastAsia="仿宋_GB2312" w:hAnsi="Times New Roman" w:cs="Times New Roman"/>
          <w:sz w:val="32"/>
          <w:szCs w:val="32"/>
        </w:rPr>
        <w:t>报考者在填写报名信息并成功上</w:t>
      </w:r>
      <w:proofErr w:type="gramStart"/>
      <w:r>
        <w:rPr>
          <w:rFonts w:ascii="Times New Roman" w:eastAsia="仿宋_GB2312" w:hAnsi="Times New Roman" w:cs="Times New Roman"/>
          <w:sz w:val="32"/>
          <w:szCs w:val="32"/>
        </w:rPr>
        <w:t>传</w:t>
      </w:r>
      <w:r>
        <w:rPr>
          <w:rFonts w:ascii="Times New Roman" w:eastAsia="仿宋_GB2312" w:hAnsi="Times New Roman" w:cs="Times New Roman" w:hint="eastAsia"/>
          <w:sz w:val="32"/>
          <w:szCs w:val="32"/>
        </w:rPr>
        <w:t>图片</w:t>
      </w:r>
      <w:proofErr w:type="gramEnd"/>
      <w:r>
        <w:rPr>
          <w:rFonts w:ascii="Times New Roman" w:eastAsia="仿宋_GB2312" w:hAnsi="Times New Roman" w:cs="Times New Roman" w:hint="eastAsia"/>
          <w:sz w:val="32"/>
          <w:szCs w:val="32"/>
        </w:rPr>
        <w:t>后，</w:t>
      </w:r>
      <w:r>
        <w:rPr>
          <w:rFonts w:ascii="Times New Roman" w:eastAsia="仿宋_GB2312" w:hAnsi="Times New Roman" w:cs="Times New Roman"/>
          <w:sz w:val="32"/>
          <w:szCs w:val="32"/>
        </w:rPr>
        <w:t>须点击</w:t>
      </w:r>
      <w:r>
        <w:rPr>
          <w:rFonts w:ascii="仿宋_GB2312" w:eastAsia="仿宋_GB2312" w:hAnsi="仿宋_GB2312" w:cs="仿宋_GB2312" w:hint="eastAsia"/>
          <w:sz w:val="32"/>
          <w:szCs w:val="32"/>
        </w:rPr>
        <w:t>“材料确认”按钮</w:t>
      </w:r>
      <w:r>
        <w:rPr>
          <w:rFonts w:ascii="Times New Roman" w:eastAsia="仿宋_GB2312" w:hAnsi="Times New Roman" w:cs="Times New Roman"/>
          <w:sz w:val="32"/>
          <w:szCs w:val="32"/>
        </w:rPr>
        <w:t>提交报名申请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未点击的报考者，遴选单位将无法审核其报名信息。报名结束时仍未点击的报考者，视为自动放弃报名。</w:t>
      </w:r>
    </w:p>
    <w:p w:rsidR="00AD268E" w:rsidRDefault="00A82D2E">
      <w:pPr>
        <w:pStyle w:val="2"/>
        <w:keepNext w:val="0"/>
        <w:keepLines w:val="0"/>
        <w:spacing w:line="560" w:lineRule="exact"/>
        <w:ind w:firstLine="640"/>
        <w:rPr>
          <w:rFonts w:ascii="Times New Roman" w:hAnsi="Times New Roman" w:cs="Times New Roman"/>
        </w:rPr>
      </w:pPr>
      <w:bookmarkStart w:id="80" w:name="_Toc870992976"/>
      <w:r>
        <w:rPr>
          <w:rFonts w:ascii="Times New Roman" w:hAnsi="Times New Roman" w:cs="Times New Roman" w:hint="eastAsia"/>
        </w:rPr>
        <w:t>三</w:t>
      </w:r>
      <w:r>
        <w:rPr>
          <w:rFonts w:ascii="Times New Roman" w:hAnsi="Times New Roman" w:cs="Times New Roman"/>
        </w:rPr>
        <w:t>、关于</w:t>
      </w:r>
      <w:bookmarkStart w:id="81" w:name="_Toc7343_WPSOffice_Level3"/>
      <w:bookmarkStart w:id="82" w:name="_Toc25465_WPSOffice_Level3"/>
      <w:bookmarkEnd w:id="77"/>
      <w:bookmarkEnd w:id="78"/>
      <w:bookmarkEnd w:id="79"/>
      <w:r>
        <w:rPr>
          <w:rFonts w:ascii="Times New Roman" w:hAnsi="Times New Roman" w:cs="Times New Roman" w:hint="eastAsia"/>
        </w:rPr>
        <w:t>考试</w:t>
      </w:r>
      <w:bookmarkEnd w:id="80"/>
    </w:p>
    <w:p w:rsidR="00AD268E" w:rsidRDefault="00A82D2E">
      <w:pPr>
        <w:pStyle w:val="3"/>
        <w:spacing w:line="560" w:lineRule="exact"/>
        <w:ind w:firstLine="643"/>
        <w:rPr>
          <w:rFonts w:ascii="Times New Roman" w:hAnsi="Times New Roman" w:cs="Times New Roman"/>
        </w:rPr>
      </w:pPr>
      <w:bookmarkStart w:id="83" w:name="_Toc1631696097"/>
      <w:bookmarkStart w:id="84" w:name="_Toc850245353"/>
      <w:r>
        <w:rPr>
          <w:rFonts w:ascii="Times New Roman" w:hAnsi="Times New Roman" w:cs="Times New Roman"/>
        </w:rPr>
        <w:t>（一）</w:t>
      </w:r>
      <w:r>
        <w:rPr>
          <w:rFonts w:ascii="Times New Roman" w:hAnsi="Times New Roman" w:cs="Times New Roman" w:hint="eastAsia"/>
        </w:rPr>
        <w:t>考试</w:t>
      </w:r>
      <w:r>
        <w:rPr>
          <w:rFonts w:ascii="Times New Roman" w:hAnsi="Times New Roman" w:cs="Times New Roman"/>
        </w:rPr>
        <w:t>的</w:t>
      </w:r>
      <w:r>
        <w:rPr>
          <w:rFonts w:ascii="Times New Roman" w:hAnsi="Times New Roman" w:cs="Times New Roman" w:hint="eastAsia"/>
        </w:rPr>
        <w:t>内容</w:t>
      </w:r>
      <w:r>
        <w:rPr>
          <w:rFonts w:ascii="Times New Roman" w:hAnsi="Times New Roman" w:cs="Times New Roman"/>
        </w:rPr>
        <w:t>是</w:t>
      </w:r>
      <w:r>
        <w:rPr>
          <w:rFonts w:ascii="Times New Roman" w:hAnsi="Times New Roman" w:cs="Times New Roman" w:hint="eastAsia"/>
        </w:rPr>
        <w:t>什么</w:t>
      </w:r>
      <w:r>
        <w:rPr>
          <w:rFonts w:ascii="Times New Roman" w:hAnsi="Times New Roman" w:cs="Times New Roman"/>
        </w:rPr>
        <w:t>？</w:t>
      </w:r>
      <w:bookmarkEnd w:id="81"/>
      <w:bookmarkEnd w:id="82"/>
      <w:bookmarkEnd w:id="83"/>
      <w:bookmarkEnd w:id="84"/>
    </w:p>
    <w:p w:rsidR="00AD268E" w:rsidRDefault="00A82D2E">
      <w:pPr>
        <w:spacing w:line="560" w:lineRule="exact"/>
        <w:ind w:firstLineChars="200" w:firstLine="640"/>
        <w:rPr>
          <w:rFonts w:ascii="Times New Roman" w:hAnsi="Times New Roman" w:cs="Times New Roman"/>
        </w:rPr>
      </w:pPr>
      <w:r>
        <w:rPr>
          <w:rFonts w:ascii="Times New Roman" w:eastAsia="仿宋_GB2312" w:hAnsi="Times New Roman" w:cs="Times New Roman"/>
          <w:kern w:val="0"/>
          <w:sz w:val="32"/>
        </w:rPr>
        <w:t>考试</w:t>
      </w:r>
      <w:r>
        <w:rPr>
          <w:rFonts w:ascii="Times New Roman" w:eastAsia="仿宋_GB2312" w:hAnsi="Times New Roman" w:cs="Times New Roman" w:hint="eastAsia"/>
          <w:kern w:val="0"/>
          <w:sz w:val="32"/>
        </w:rPr>
        <w:t>分为笔试和面试，</w:t>
      </w:r>
      <w:r>
        <w:rPr>
          <w:rFonts w:ascii="Times New Roman" w:eastAsia="仿宋_GB2312" w:hAnsi="Times New Roman" w:cs="Times New Roman"/>
          <w:kern w:val="0"/>
          <w:sz w:val="32"/>
        </w:rPr>
        <w:t>重点测查报考者用党的创新理论指导分析和解决问题的能力，以及政策理论水平、文字</w:t>
      </w:r>
      <w:r>
        <w:rPr>
          <w:rFonts w:ascii="Times New Roman" w:eastAsia="仿宋_GB2312" w:hAnsi="Times New Roman" w:cs="Times New Roman" w:hint="eastAsia"/>
          <w:kern w:val="0"/>
          <w:sz w:val="32"/>
        </w:rPr>
        <w:t>和语言</w:t>
      </w:r>
      <w:r>
        <w:rPr>
          <w:rFonts w:ascii="Times New Roman" w:eastAsia="仿宋_GB2312" w:hAnsi="Times New Roman" w:cs="Times New Roman"/>
          <w:kern w:val="0"/>
          <w:sz w:val="32"/>
        </w:rPr>
        <w:t>表达能力等综合素质。</w:t>
      </w:r>
    </w:p>
    <w:p w:rsidR="00AD268E" w:rsidRDefault="00A82D2E">
      <w:pPr>
        <w:pStyle w:val="3"/>
        <w:spacing w:line="560" w:lineRule="exact"/>
        <w:ind w:firstLine="643"/>
        <w:rPr>
          <w:rFonts w:ascii="Times New Roman" w:hAnsi="Times New Roman" w:cs="Times New Roman"/>
        </w:rPr>
      </w:pPr>
      <w:bookmarkStart w:id="85" w:name="_Toc20490_WPSOffice_Level3"/>
      <w:bookmarkStart w:id="86" w:name="_Toc824856223"/>
      <w:bookmarkStart w:id="87" w:name="_Toc1720882321"/>
      <w:bookmarkStart w:id="88" w:name="_Toc27715_WPSOffice_Level3"/>
      <w:r>
        <w:rPr>
          <w:rFonts w:ascii="Times New Roman" w:hAnsi="Times New Roman" w:cs="Times New Roman"/>
        </w:rPr>
        <w:t>（</w:t>
      </w:r>
      <w:r>
        <w:rPr>
          <w:rFonts w:ascii="Times New Roman" w:hAnsi="Times New Roman" w:cs="Times New Roman" w:hint="eastAsia"/>
        </w:rPr>
        <w:t>二</w:t>
      </w:r>
      <w:r>
        <w:rPr>
          <w:rFonts w:ascii="Times New Roman" w:hAnsi="Times New Roman" w:cs="Times New Roman"/>
        </w:rPr>
        <w:t>）笔试是如何进行的</w:t>
      </w:r>
      <w:r>
        <w:rPr>
          <w:rFonts w:ascii="Times New Roman" w:hAnsi="Times New Roman" w:cs="Times New Roman"/>
        </w:rPr>
        <w:t>？</w:t>
      </w:r>
      <w:bookmarkEnd w:id="85"/>
      <w:bookmarkEnd w:id="86"/>
      <w:bookmarkEnd w:id="87"/>
      <w:bookmarkEnd w:id="88"/>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笔试时间为</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9:00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12:00</w:t>
      </w:r>
      <w:r>
        <w:rPr>
          <w:rFonts w:ascii="Times New Roman" w:eastAsia="仿宋_GB2312" w:hAnsi="Times New Roman" w:cs="Times New Roman"/>
          <w:sz w:val="32"/>
          <w:szCs w:val="32"/>
        </w:rPr>
        <w:t>。</w:t>
      </w:r>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笔试地点详见《笔试准考证》。</w:t>
      </w:r>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笔试科目为《综合能力测验》，</w:t>
      </w:r>
      <w:r>
        <w:rPr>
          <w:rFonts w:ascii="Times New Roman" w:eastAsia="仿宋_GB2312" w:hAnsi="Times New Roman" w:cs="Times New Roman"/>
          <w:sz w:val="32"/>
          <w:szCs w:val="32"/>
        </w:rPr>
        <w:t>满分为</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分，合格分数线为</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分。</w:t>
      </w:r>
      <w:r>
        <w:rPr>
          <w:rFonts w:ascii="Times New Roman" w:eastAsia="仿宋_GB2312" w:hAnsi="Times New Roman" w:cs="Times New Roman" w:hint="eastAsia"/>
          <w:sz w:val="32"/>
          <w:szCs w:val="32"/>
        </w:rPr>
        <w:t>报考者于</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月下旬登录报名系统查询笔试成绩和排名，具体时间另行通知</w:t>
      </w:r>
      <w:r>
        <w:rPr>
          <w:rFonts w:ascii="Times New Roman" w:eastAsia="仿宋_GB2312" w:hAnsi="Times New Roman" w:cs="Times New Roman"/>
          <w:sz w:val="32"/>
          <w:szCs w:val="32"/>
        </w:rPr>
        <w:t>。未达到笔试成绩合格分数线的，不得进入下一环节。</w:t>
      </w:r>
    </w:p>
    <w:p w:rsidR="00AD268E" w:rsidRDefault="00A82D2E">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特别提示：</w:t>
      </w:r>
      <w:r>
        <w:rPr>
          <w:rFonts w:ascii="Times New Roman" w:eastAsia="仿宋_GB2312" w:hAnsi="Times New Roman" w:cs="Times New Roman" w:hint="eastAsia"/>
          <w:sz w:val="32"/>
          <w:szCs w:val="32"/>
        </w:rPr>
        <w:t>报名成功的报考者请于</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9:00</w:t>
      </w:r>
      <w:r>
        <w:rPr>
          <w:rFonts w:ascii="Times New Roman" w:eastAsia="仿宋_GB2312" w:hAnsi="Times New Roman" w:cs="Times New Roman" w:hint="eastAsia"/>
          <w:sz w:val="32"/>
          <w:szCs w:val="32"/>
        </w:rPr>
        <w:t>至</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17:00</w:t>
      </w:r>
      <w:r>
        <w:rPr>
          <w:rFonts w:ascii="Times New Roman" w:eastAsia="仿宋_GB2312" w:hAnsi="Times New Roman" w:cs="Times New Roman" w:hint="eastAsia"/>
          <w:sz w:val="32"/>
          <w:szCs w:val="32"/>
        </w:rPr>
        <w:t>登录报名系统打印</w:t>
      </w:r>
      <w:r>
        <w:rPr>
          <w:rFonts w:ascii="Times New Roman" w:eastAsia="仿宋_GB2312" w:hAnsi="Times New Roman" w:cs="Times New Roman" w:hint="eastAsia"/>
          <w:sz w:val="32"/>
          <w:szCs w:val="32"/>
        </w:rPr>
        <w:t>笔试准考证。若遇问题请及时联系所报考的考区考</w:t>
      </w:r>
      <w:proofErr w:type="gramStart"/>
      <w:r>
        <w:rPr>
          <w:rFonts w:ascii="Times New Roman" w:eastAsia="仿宋_GB2312" w:hAnsi="Times New Roman" w:cs="Times New Roman" w:hint="eastAsia"/>
          <w:sz w:val="32"/>
          <w:szCs w:val="32"/>
        </w:rPr>
        <w:t>务</w:t>
      </w:r>
      <w:proofErr w:type="gramEnd"/>
      <w:r>
        <w:rPr>
          <w:rFonts w:ascii="Times New Roman" w:eastAsia="仿宋_GB2312" w:hAnsi="Times New Roman" w:cs="Times New Roman" w:hint="eastAsia"/>
          <w:sz w:val="32"/>
          <w:szCs w:val="32"/>
        </w:rPr>
        <w:t>部门。</w:t>
      </w:r>
    </w:p>
    <w:p w:rsidR="00AD268E" w:rsidRDefault="00A82D2E">
      <w:pPr>
        <w:pStyle w:val="3"/>
        <w:spacing w:line="560" w:lineRule="exact"/>
        <w:ind w:firstLine="643"/>
        <w:rPr>
          <w:rFonts w:ascii="Times New Roman" w:hAnsi="Times New Roman" w:cs="Times New Roman"/>
        </w:rPr>
      </w:pPr>
      <w:bookmarkStart w:id="89" w:name="_Toc628249913"/>
      <w:r>
        <w:rPr>
          <w:rFonts w:ascii="Times New Roman" w:hAnsi="Times New Roman" w:cs="Times New Roman"/>
        </w:rPr>
        <w:t>（</w:t>
      </w:r>
      <w:r>
        <w:rPr>
          <w:rFonts w:ascii="Times New Roman" w:hAnsi="Times New Roman" w:cs="Times New Roman" w:hint="eastAsia"/>
        </w:rPr>
        <w:t>三</w:t>
      </w:r>
      <w:r>
        <w:rPr>
          <w:rFonts w:ascii="Times New Roman" w:hAnsi="Times New Roman" w:cs="Times New Roman"/>
        </w:rPr>
        <w:t>）</w:t>
      </w:r>
      <w:r>
        <w:rPr>
          <w:rFonts w:ascii="Times New Roman" w:hAnsi="Times New Roman" w:cs="Times New Roman" w:hint="eastAsia"/>
        </w:rPr>
        <w:t>面试</w:t>
      </w:r>
      <w:r>
        <w:rPr>
          <w:rFonts w:ascii="Times New Roman" w:hAnsi="Times New Roman" w:cs="Times New Roman"/>
        </w:rPr>
        <w:t>是如何进行的</w:t>
      </w:r>
      <w:r>
        <w:rPr>
          <w:rFonts w:ascii="Times New Roman" w:hAnsi="Times New Roman" w:cs="Times New Roman"/>
        </w:rPr>
        <w:t>？</w:t>
      </w:r>
      <w:bookmarkEnd w:id="89"/>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面试人员名单、时间和面试准考证打印时间等由省、市（州）党委组织部按考区分别发布。</w:t>
      </w:r>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面试方式为结构化面试。满分为</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分，合格分数线为</w:t>
      </w:r>
      <w:r>
        <w:rPr>
          <w:rFonts w:ascii="Times New Roman" w:eastAsia="仿宋_GB2312" w:hAnsi="Times New Roman" w:cs="Times New Roman" w:hint="eastAsia"/>
          <w:sz w:val="32"/>
          <w:szCs w:val="32"/>
        </w:rPr>
        <w:t>60</w:t>
      </w:r>
      <w:r>
        <w:rPr>
          <w:rFonts w:ascii="Times New Roman" w:eastAsia="仿宋_GB2312" w:hAnsi="Times New Roman" w:cs="Times New Roman" w:hint="eastAsia"/>
          <w:sz w:val="32"/>
          <w:szCs w:val="32"/>
        </w:rPr>
        <w:t>分。面试成绩按</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四舍五入法</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保留小数点后两位数字。未达到面试成绩合格分数线的，不得进入下一环节。</w:t>
      </w:r>
    </w:p>
    <w:p w:rsidR="00AD268E" w:rsidRDefault="00A82D2E">
      <w:pPr>
        <w:pStyle w:val="2"/>
        <w:keepNext w:val="0"/>
        <w:keepLines w:val="0"/>
        <w:spacing w:line="560" w:lineRule="exact"/>
        <w:ind w:firstLine="640"/>
        <w:rPr>
          <w:rFonts w:ascii="Times New Roman" w:hAnsi="Times New Roman" w:cs="Times New Roman"/>
        </w:rPr>
      </w:pPr>
      <w:bookmarkStart w:id="90" w:name="_Toc31461_WPSOffice_Level2"/>
      <w:bookmarkStart w:id="91" w:name="_Toc361315389"/>
      <w:bookmarkStart w:id="92" w:name="_Toc47_WPSOffice_Level2"/>
      <w:bookmarkStart w:id="93" w:name="_Toc2007314899"/>
      <w:r>
        <w:rPr>
          <w:rFonts w:ascii="Times New Roman" w:hAnsi="Times New Roman" w:cs="Times New Roman" w:hint="eastAsia"/>
        </w:rPr>
        <w:t>四</w:t>
      </w:r>
      <w:r>
        <w:rPr>
          <w:rFonts w:ascii="Times New Roman" w:hAnsi="Times New Roman" w:cs="Times New Roman"/>
        </w:rPr>
        <w:t>、关于资格复审</w:t>
      </w:r>
      <w:bookmarkEnd w:id="90"/>
      <w:bookmarkEnd w:id="91"/>
      <w:bookmarkEnd w:id="92"/>
      <w:bookmarkEnd w:id="93"/>
    </w:p>
    <w:p w:rsidR="00AD268E" w:rsidRDefault="00A82D2E">
      <w:pPr>
        <w:pStyle w:val="3"/>
        <w:spacing w:line="560" w:lineRule="exact"/>
        <w:ind w:firstLine="643"/>
        <w:rPr>
          <w:rFonts w:ascii="Times New Roman" w:eastAsia="仿宋_GB2312" w:hAnsi="Times New Roman" w:cs="Times New Roman"/>
          <w:bCs/>
          <w:szCs w:val="32"/>
        </w:rPr>
      </w:pPr>
      <w:bookmarkStart w:id="94" w:name="_Toc28415_WPSOffice_Level3"/>
      <w:bookmarkStart w:id="95" w:name="_Toc1943145781"/>
      <w:bookmarkStart w:id="96" w:name="_Toc9896_WPSOffice_Level3"/>
      <w:bookmarkStart w:id="97" w:name="_Toc589969137"/>
      <w:r>
        <w:rPr>
          <w:rFonts w:ascii="Times New Roman" w:hAnsi="Times New Roman" w:cs="Times New Roman"/>
          <w:bCs/>
          <w:szCs w:val="32"/>
        </w:rPr>
        <w:t>（</w:t>
      </w:r>
      <w:r>
        <w:rPr>
          <w:rFonts w:ascii="Times New Roman" w:hAnsi="Times New Roman" w:cs="Times New Roman"/>
          <w:bCs/>
          <w:szCs w:val="32"/>
        </w:rPr>
        <w:t>一</w:t>
      </w:r>
      <w:r>
        <w:rPr>
          <w:rFonts w:ascii="Times New Roman" w:hAnsi="Times New Roman" w:cs="Times New Roman"/>
          <w:bCs/>
          <w:szCs w:val="32"/>
        </w:rPr>
        <w:t>）资格复审的内容是什么？</w:t>
      </w:r>
      <w:bookmarkEnd w:id="94"/>
      <w:bookmarkEnd w:id="95"/>
      <w:bookmarkEnd w:id="96"/>
      <w:bookmarkEnd w:id="97"/>
    </w:p>
    <w:p w:rsidR="00AD268E" w:rsidRDefault="00A82D2E">
      <w:pPr>
        <w:pStyle w:val="a8"/>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资格复审主要审查资格复审对象的身份信息、学历、学位、报考职位要求的资格条件。</w:t>
      </w:r>
    </w:p>
    <w:p w:rsidR="00AD268E" w:rsidRDefault="00A82D2E">
      <w:pPr>
        <w:pStyle w:val="a8"/>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资格复审对象须提供相关证书（毕业证书、学位证书、专业技术资格或职业资格证书等）、本人有效《居民身份证》原件及复印件</w:t>
      </w:r>
      <w:r>
        <w:rPr>
          <w:rFonts w:ascii="Times New Roman" w:eastAsia="仿宋_GB2312" w:hAnsi="Times New Roman" w:cs="Times New Roman" w:hint="eastAsia"/>
          <w:sz w:val="32"/>
          <w:szCs w:val="32"/>
        </w:rPr>
        <w:t>、《笔试准考证》</w:t>
      </w:r>
      <w:r>
        <w:rPr>
          <w:rFonts w:ascii="Times New Roman" w:eastAsia="仿宋_GB2312" w:hAnsi="Times New Roman" w:cs="Times New Roman"/>
          <w:color w:val="000000"/>
          <w:sz w:val="32"/>
          <w:szCs w:val="32"/>
        </w:rPr>
        <w:t>《报名</w:t>
      </w:r>
      <w:r>
        <w:rPr>
          <w:rFonts w:ascii="Times New Roman" w:eastAsia="仿宋_GB2312" w:hAnsi="Times New Roman" w:cs="Times New Roman" w:hint="eastAsia"/>
          <w:color w:val="000000"/>
          <w:sz w:val="32"/>
          <w:szCs w:val="32"/>
        </w:rPr>
        <w:t>推荐</w:t>
      </w:r>
      <w:r>
        <w:rPr>
          <w:rFonts w:ascii="Times New Roman" w:eastAsia="仿宋_GB2312" w:hAnsi="Times New Roman" w:cs="Times New Roman"/>
          <w:color w:val="000000"/>
          <w:sz w:val="32"/>
          <w:szCs w:val="32"/>
        </w:rPr>
        <w:t>表》</w:t>
      </w:r>
      <w:r>
        <w:rPr>
          <w:rFonts w:ascii="Times New Roman" w:eastAsia="仿宋_GB2312" w:hAnsi="Times New Roman" w:cs="Times New Roman"/>
          <w:sz w:val="32"/>
          <w:szCs w:val="32"/>
        </w:rPr>
        <w:t>等报考职位要求的资格条件证明材料。</w:t>
      </w:r>
    </w:p>
    <w:p w:rsidR="00AD268E" w:rsidRDefault="00A82D2E">
      <w:pPr>
        <w:pStyle w:val="a8"/>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以下人员还须提供</w:t>
      </w:r>
      <w:r>
        <w:rPr>
          <w:rFonts w:ascii="Times New Roman" w:eastAsia="仿宋_GB2312" w:hAnsi="Times New Roman" w:cs="Times New Roman" w:hint="eastAsia"/>
          <w:sz w:val="32"/>
          <w:szCs w:val="32"/>
        </w:rPr>
        <w:t>（由具有</w:t>
      </w:r>
      <w:r>
        <w:rPr>
          <w:rFonts w:ascii="Times New Roman" w:eastAsia="仿宋_GB2312" w:hAnsi="Times New Roman" w:cs="Times New Roman"/>
          <w:sz w:val="32"/>
          <w:szCs w:val="32"/>
        </w:rPr>
        <w:t>干部管理权限的组织人事部门出</w:t>
      </w:r>
      <w:r>
        <w:rPr>
          <w:rFonts w:ascii="Times New Roman" w:eastAsia="仿宋_GB2312" w:hAnsi="Times New Roman" w:cs="Times New Roman"/>
          <w:sz w:val="32"/>
          <w:szCs w:val="32"/>
        </w:rPr>
        <w:lastRenderedPageBreak/>
        <w:t>具</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符合多种情形的可统一</w:t>
      </w:r>
      <w:r>
        <w:rPr>
          <w:rFonts w:ascii="Times New Roman" w:eastAsia="仿宋_GB2312" w:hAnsi="Times New Roman" w:cs="Times New Roman"/>
          <w:sz w:val="32"/>
          <w:szCs w:val="32"/>
        </w:rPr>
        <w:t>出具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rsidR="00AD268E" w:rsidRDefault="00A82D2E">
      <w:pPr>
        <w:pStyle w:val="a8"/>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报考</w:t>
      </w:r>
      <w:r>
        <w:rPr>
          <w:rFonts w:ascii="Times New Roman" w:eastAsia="仿宋_GB2312" w:hAnsi="Times New Roman" w:cs="Times New Roman"/>
          <w:sz w:val="32"/>
          <w:szCs w:val="32"/>
        </w:rPr>
        <w:t>定向乡镇（街道）公务员职位的</w:t>
      </w:r>
      <w:r>
        <w:rPr>
          <w:rFonts w:ascii="Times New Roman" w:eastAsia="仿宋_GB2312" w:hAnsi="Times New Roman" w:cs="Times New Roman" w:hint="eastAsia"/>
          <w:sz w:val="32"/>
          <w:szCs w:val="32"/>
        </w:rPr>
        <w:t>，须提供相应</w:t>
      </w:r>
      <w:r>
        <w:rPr>
          <w:rFonts w:ascii="Times New Roman" w:eastAsia="仿宋_GB2312" w:hAnsi="Times New Roman" w:cs="Times New Roman"/>
          <w:sz w:val="32"/>
          <w:szCs w:val="32"/>
        </w:rPr>
        <w:t>证明</w:t>
      </w:r>
      <w:r>
        <w:rPr>
          <w:rFonts w:ascii="Times New Roman" w:eastAsia="仿宋_GB2312" w:hAnsi="Times New Roman" w:cs="Times New Roman" w:hint="eastAsia"/>
          <w:sz w:val="32"/>
          <w:szCs w:val="32"/>
        </w:rPr>
        <w:t>材料；</w:t>
      </w:r>
    </w:p>
    <w:p w:rsidR="00AD268E" w:rsidRDefault="00A82D2E">
      <w:pPr>
        <w:pStyle w:val="a8"/>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乡镇党政领导班子成员，须提供任职满</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年的证明材料；</w:t>
      </w:r>
    </w:p>
    <w:p w:rsidR="00AD268E" w:rsidRDefault="00A82D2E">
      <w:pPr>
        <w:pStyle w:val="a8"/>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报考</w:t>
      </w:r>
      <w:r>
        <w:rPr>
          <w:rFonts w:ascii="Times New Roman" w:eastAsia="仿宋_GB2312" w:hAnsi="Times New Roman" w:cs="Times New Roman" w:hint="eastAsia"/>
          <w:sz w:val="32"/>
          <w:szCs w:val="32"/>
        </w:rPr>
        <w:t>“面向</w:t>
      </w:r>
      <w:r>
        <w:rPr>
          <w:rFonts w:ascii="Times New Roman" w:eastAsia="仿宋_GB2312" w:hAnsi="Times New Roman" w:cs="Times New Roman"/>
          <w:sz w:val="32"/>
          <w:szCs w:val="32"/>
        </w:rPr>
        <w:t>选调生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职位的</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须</w:t>
      </w:r>
      <w:r>
        <w:rPr>
          <w:rFonts w:ascii="Times New Roman" w:eastAsia="仿宋_GB2312" w:hAnsi="Times New Roman" w:cs="Times New Roman" w:hint="eastAsia"/>
          <w:sz w:val="32"/>
          <w:szCs w:val="32"/>
        </w:rPr>
        <w:t>提供选调生录用的证明材料。其中，</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年以来录用的选调生，还须注明到村任职已满</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年。</w:t>
      </w:r>
    </w:p>
    <w:p w:rsidR="00AD268E" w:rsidRDefault="00A82D2E">
      <w:pPr>
        <w:pStyle w:val="a8"/>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经资格复审，不符合条件的人员不得进入后续环节，该职位空缺人数按笔试成绩从高到低依次递补。</w:t>
      </w:r>
    </w:p>
    <w:p w:rsidR="00AD268E" w:rsidRDefault="00A82D2E">
      <w:pPr>
        <w:pStyle w:val="a8"/>
        <w:spacing w:before="0" w:beforeAutospacing="0" w:after="0" w:afterAutospacing="0"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特别提示：</w:t>
      </w:r>
      <w:r>
        <w:rPr>
          <w:rFonts w:ascii="Times New Roman" w:eastAsia="仿宋_GB2312" w:hAnsi="Times New Roman" w:cs="Times New Roman" w:hint="eastAsia"/>
          <w:sz w:val="32"/>
          <w:szCs w:val="32"/>
        </w:rPr>
        <w:t>在调剂期间，还将对调剂职位的报考者进行资格复审。</w:t>
      </w:r>
    </w:p>
    <w:p w:rsidR="00AD268E" w:rsidRDefault="00A82D2E">
      <w:pPr>
        <w:pStyle w:val="2"/>
        <w:keepNext w:val="0"/>
        <w:keepLines w:val="0"/>
        <w:spacing w:line="560" w:lineRule="exact"/>
        <w:ind w:firstLine="640"/>
        <w:rPr>
          <w:rFonts w:ascii="Times New Roman" w:hAnsi="Times New Roman" w:cs="Times New Roman"/>
        </w:rPr>
      </w:pPr>
      <w:bookmarkStart w:id="98" w:name="_Toc2049445426"/>
      <w:bookmarkStart w:id="99" w:name="_Toc1943803539"/>
      <w:r>
        <w:rPr>
          <w:rFonts w:ascii="Times New Roman" w:hAnsi="Times New Roman" w:cs="Times New Roman" w:hint="eastAsia"/>
        </w:rPr>
        <w:t>五</w:t>
      </w:r>
      <w:r>
        <w:rPr>
          <w:rFonts w:ascii="Times New Roman" w:hAnsi="Times New Roman" w:cs="Times New Roman"/>
        </w:rPr>
        <w:t>、关于</w:t>
      </w:r>
      <w:bookmarkEnd w:id="98"/>
      <w:r>
        <w:rPr>
          <w:rFonts w:ascii="Times New Roman" w:hAnsi="Times New Roman" w:cs="Times New Roman" w:hint="eastAsia"/>
        </w:rPr>
        <w:t>调剂</w:t>
      </w:r>
      <w:bookmarkEnd w:id="99"/>
    </w:p>
    <w:p w:rsidR="00AD268E" w:rsidRDefault="00A82D2E">
      <w:pPr>
        <w:pStyle w:val="3"/>
        <w:spacing w:line="560" w:lineRule="exact"/>
        <w:ind w:firstLine="643"/>
        <w:rPr>
          <w:rFonts w:ascii="Times New Roman" w:hAnsi="Times New Roman" w:cs="Times New Roman"/>
        </w:rPr>
      </w:pPr>
      <w:bookmarkStart w:id="100" w:name="_Toc407292608"/>
      <w:bookmarkStart w:id="101" w:name="_Toc1032557977"/>
      <w:r>
        <w:rPr>
          <w:rFonts w:ascii="Times New Roman" w:hAnsi="Times New Roman" w:cs="Times New Roman"/>
        </w:rPr>
        <w:t>（一）调剂设置在什么环节？</w:t>
      </w:r>
      <w:bookmarkEnd w:id="100"/>
      <w:bookmarkEnd w:id="101"/>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调剂设置在资格复审环节后、面试环节前。</w:t>
      </w:r>
    </w:p>
    <w:p w:rsidR="00AD268E" w:rsidRDefault="00A82D2E">
      <w:pPr>
        <w:pStyle w:val="3"/>
        <w:spacing w:line="560" w:lineRule="exact"/>
        <w:ind w:firstLine="643"/>
        <w:rPr>
          <w:rFonts w:ascii="Times New Roman" w:hAnsi="Times New Roman" w:cs="Times New Roman"/>
        </w:rPr>
      </w:pPr>
      <w:bookmarkStart w:id="102" w:name="_Toc1264982634"/>
      <w:bookmarkStart w:id="103" w:name="_Toc253942020"/>
      <w:r>
        <w:rPr>
          <w:rFonts w:ascii="Times New Roman" w:hAnsi="Times New Roman" w:cs="Times New Roman"/>
        </w:rPr>
        <w:t>（二）调剂职位主要有哪些？</w:t>
      </w:r>
      <w:bookmarkEnd w:id="102"/>
      <w:bookmarkEnd w:id="103"/>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调剂职位为资格初审</w:t>
      </w:r>
      <w:r>
        <w:rPr>
          <w:rFonts w:ascii="Times New Roman" w:eastAsia="仿宋_GB2312" w:hAnsi="Times New Roman" w:cs="Times New Roman" w:hint="eastAsia"/>
          <w:sz w:val="32"/>
          <w:szCs w:val="32"/>
        </w:rPr>
        <w:t>、复审</w:t>
      </w:r>
      <w:r>
        <w:rPr>
          <w:rFonts w:ascii="Times New Roman" w:eastAsia="仿宋_GB2312" w:hAnsi="Times New Roman" w:cs="Times New Roman"/>
          <w:sz w:val="32"/>
          <w:szCs w:val="32"/>
        </w:rPr>
        <w:t>环节暂予减少或取消的职位。</w:t>
      </w:r>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调剂后，若职位资格复审合格人数与职位计划人数的比例仍未达到</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的，该职位计划予以减少或取消</w:t>
      </w:r>
      <w:r>
        <w:rPr>
          <w:rFonts w:ascii="Times New Roman" w:eastAsia="仿宋_GB2312" w:hAnsi="Times New Roman" w:cs="Times New Roman"/>
          <w:sz w:val="32"/>
          <w:szCs w:val="32"/>
        </w:rPr>
        <w:t>。</w:t>
      </w:r>
    </w:p>
    <w:p w:rsidR="00AD268E" w:rsidRDefault="00A82D2E">
      <w:pPr>
        <w:pStyle w:val="3"/>
        <w:spacing w:line="560" w:lineRule="exact"/>
        <w:ind w:firstLine="643"/>
        <w:rPr>
          <w:rFonts w:ascii="Times New Roman" w:hAnsi="Times New Roman" w:cs="Times New Roman"/>
        </w:rPr>
      </w:pPr>
      <w:bookmarkStart w:id="104" w:name="_Toc87740554"/>
      <w:r>
        <w:rPr>
          <w:rFonts w:ascii="Times New Roman" w:hAnsi="Times New Roman" w:cs="Times New Roman"/>
        </w:rPr>
        <w:t>（</w:t>
      </w:r>
      <w:r>
        <w:rPr>
          <w:rFonts w:ascii="Times New Roman" w:hAnsi="Times New Roman" w:cs="Times New Roman" w:hint="eastAsia"/>
        </w:rPr>
        <w:t>三</w:t>
      </w:r>
      <w:r>
        <w:rPr>
          <w:rFonts w:ascii="Times New Roman" w:hAnsi="Times New Roman" w:cs="Times New Roman"/>
        </w:rPr>
        <w:t>）哪些报考者可以参加调剂？</w:t>
      </w:r>
      <w:bookmarkEnd w:id="104"/>
    </w:p>
    <w:p w:rsidR="00AD268E" w:rsidRDefault="00A82D2E">
      <w:pPr>
        <w:spacing w:line="560" w:lineRule="exact"/>
        <w:ind w:firstLineChars="200" w:firstLine="640"/>
        <w:rPr>
          <w:rFonts w:ascii="Times New Roman" w:eastAsia="仿宋_GB2312" w:hAnsi="Times New Roman" w:cs="Times New Roman"/>
          <w:sz w:val="32"/>
          <w:szCs w:val="32"/>
        </w:rPr>
      </w:pPr>
      <w:bookmarkStart w:id="105" w:name="_Toc1822537072"/>
      <w:bookmarkStart w:id="106" w:name="_Toc1863_WPSOffice_Level2"/>
      <w:bookmarkStart w:id="107" w:name="_Toc26763_WPSOffice_Level2"/>
      <w:r>
        <w:rPr>
          <w:rFonts w:ascii="Times New Roman" w:eastAsia="仿宋_GB2312" w:hAnsi="Times New Roman" w:cs="Times New Roman"/>
          <w:sz w:val="32"/>
          <w:szCs w:val="32"/>
        </w:rPr>
        <w:t>调剂对象为笔试成绩达到合格分数线，且未进入面试的报考者。</w:t>
      </w:r>
      <w:r>
        <w:rPr>
          <w:rFonts w:ascii="Times New Roman" w:eastAsia="仿宋_GB2312" w:hAnsi="Times New Roman" w:cs="Times New Roman" w:hint="eastAsia"/>
          <w:sz w:val="32"/>
          <w:szCs w:val="32"/>
        </w:rPr>
        <w:t>之前资格复审环节中，</w:t>
      </w:r>
      <w:r>
        <w:rPr>
          <w:rFonts w:ascii="Times New Roman" w:eastAsia="仿宋_GB2312" w:hAnsi="Times New Roman" w:cs="Times New Roman" w:hint="eastAsia"/>
          <w:sz w:val="32"/>
          <w:szCs w:val="32"/>
        </w:rPr>
        <w:t>不合格</w:t>
      </w:r>
      <w:r>
        <w:rPr>
          <w:rFonts w:ascii="Times New Roman" w:eastAsia="仿宋_GB2312" w:hAnsi="Times New Roman" w:cs="Times New Roman"/>
          <w:sz w:val="32"/>
          <w:szCs w:val="32"/>
        </w:rPr>
        <w:t>或未</w:t>
      </w:r>
      <w:r>
        <w:rPr>
          <w:rFonts w:ascii="Times New Roman" w:eastAsia="仿宋_GB2312" w:hAnsi="Times New Roman" w:cs="Times New Roman" w:hint="eastAsia"/>
          <w:sz w:val="32"/>
          <w:szCs w:val="32"/>
        </w:rPr>
        <w:t>按</w:t>
      </w:r>
      <w:r>
        <w:rPr>
          <w:rFonts w:ascii="Times New Roman" w:eastAsia="仿宋_GB2312" w:hAnsi="Times New Roman" w:cs="Times New Roman"/>
          <w:sz w:val="32"/>
          <w:szCs w:val="32"/>
        </w:rPr>
        <w:t>规定进行资格复审</w:t>
      </w:r>
      <w:r>
        <w:rPr>
          <w:rFonts w:ascii="Times New Roman" w:eastAsia="仿宋_GB2312" w:hAnsi="Times New Roman" w:cs="Times New Roman" w:hint="eastAsia"/>
          <w:sz w:val="32"/>
          <w:szCs w:val="32"/>
        </w:rPr>
        <w:t>的</w:t>
      </w:r>
      <w:r>
        <w:rPr>
          <w:rFonts w:ascii="Times New Roman" w:eastAsia="仿宋_GB2312" w:hAnsi="Times New Roman" w:cs="Times New Roman" w:hint="eastAsia"/>
          <w:sz w:val="32"/>
          <w:szCs w:val="32"/>
        </w:rPr>
        <w:t>不得参加调剂</w:t>
      </w:r>
      <w:r>
        <w:rPr>
          <w:rFonts w:ascii="Times New Roman" w:eastAsia="仿宋_GB2312" w:hAnsi="Times New Roman" w:cs="Times New Roman"/>
          <w:sz w:val="32"/>
          <w:szCs w:val="32"/>
        </w:rPr>
        <w:t>，调剂成功的报考者进入面试。</w:t>
      </w:r>
    </w:p>
    <w:p w:rsidR="00AD268E" w:rsidRDefault="00A82D2E">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lastRenderedPageBreak/>
        <w:t>特别提示：</w:t>
      </w:r>
      <w:r>
        <w:rPr>
          <w:rFonts w:ascii="Times New Roman" w:eastAsia="仿宋_GB2312" w:hAnsi="Times New Roman" w:cs="Times New Roman"/>
          <w:sz w:val="32"/>
          <w:szCs w:val="32"/>
        </w:rPr>
        <w:t>调剂时间、方式、职位等相关事宜详见省委组织部发布的调剂公告。</w:t>
      </w:r>
    </w:p>
    <w:p w:rsidR="00AD268E" w:rsidRDefault="00A82D2E">
      <w:pPr>
        <w:pStyle w:val="2"/>
        <w:keepNext w:val="0"/>
        <w:keepLines w:val="0"/>
        <w:spacing w:line="560" w:lineRule="exact"/>
        <w:ind w:firstLine="640"/>
        <w:rPr>
          <w:rFonts w:ascii="Times New Roman" w:hAnsi="Times New Roman" w:cs="Times New Roman"/>
        </w:rPr>
      </w:pPr>
      <w:bookmarkStart w:id="108" w:name="_Toc1268345991"/>
      <w:r>
        <w:rPr>
          <w:rFonts w:ascii="Times New Roman" w:hAnsi="Times New Roman" w:cs="Times New Roman" w:hint="eastAsia"/>
        </w:rPr>
        <w:t>六</w:t>
      </w:r>
      <w:r>
        <w:rPr>
          <w:rFonts w:ascii="Times New Roman" w:hAnsi="Times New Roman" w:cs="Times New Roman"/>
        </w:rPr>
        <w:t>、</w:t>
      </w:r>
      <w:bookmarkStart w:id="109" w:name="_Toc1711195189"/>
      <w:bookmarkStart w:id="110" w:name="_Toc24075_WPSOffice_Level2"/>
      <w:bookmarkStart w:id="111" w:name="_Toc14725_WPSOffice_Level2"/>
      <w:bookmarkEnd w:id="105"/>
      <w:bookmarkEnd w:id="106"/>
      <w:bookmarkEnd w:id="107"/>
      <w:r>
        <w:rPr>
          <w:rFonts w:ascii="Times New Roman" w:hAnsi="Times New Roman" w:cs="Times New Roman"/>
        </w:rPr>
        <w:t>关于体检和考察</w:t>
      </w:r>
      <w:bookmarkEnd w:id="108"/>
      <w:bookmarkEnd w:id="109"/>
      <w:bookmarkEnd w:id="110"/>
      <w:bookmarkEnd w:id="111"/>
    </w:p>
    <w:p w:rsidR="00AD268E" w:rsidRDefault="00A82D2E">
      <w:pPr>
        <w:pStyle w:val="3"/>
        <w:spacing w:line="560" w:lineRule="exact"/>
        <w:ind w:firstLine="643"/>
        <w:rPr>
          <w:rFonts w:ascii="Times New Roman" w:hAnsi="Times New Roman" w:cs="Times New Roman"/>
        </w:rPr>
      </w:pPr>
      <w:bookmarkStart w:id="112" w:name="_Toc1529265983"/>
      <w:bookmarkStart w:id="113" w:name="_Toc1884_WPSOffice_Level3"/>
      <w:bookmarkStart w:id="114" w:name="_Toc2643_WPSOffice_Level3"/>
      <w:bookmarkStart w:id="115" w:name="_Toc289778903"/>
      <w:r>
        <w:rPr>
          <w:rFonts w:ascii="Times New Roman" w:hAnsi="Times New Roman" w:cs="Times New Roman"/>
        </w:rPr>
        <w:t>（一）</w:t>
      </w:r>
      <w:r>
        <w:rPr>
          <w:rFonts w:ascii="Times New Roman" w:hAnsi="Times New Roman" w:cs="Times New Roman"/>
        </w:rPr>
        <w:t>体检标准</w:t>
      </w:r>
      <w:r>
        <w:rPr>
          <w:rFonts w:ascii="Times New Roman" w:hAnsi="Times New Roman" w:cs="Times New Roman" w:hint="eastAsia"/>
        </w:rPr>
        <w:t>参照</w:t>
      </w:r>
      <w:r>
        <w:rPr>
          <w:rFonts w:ascii="Times New Roman" w:hAnsi="Times New Roman" w:cs="Times New Roman"/>
        </w:rPr>
        <w:t>哪些规定</w:t>
      </w:r>
      <w:r>
        <w:rPr>
          <w:rFonts w:ascii="Times New Roman" w:hAnsi="Times New Roman" w:cs="Times New Roman"/>
        </w:rPr>
        <w:t>执行？</w:t>
      </w:r>
      <w:bookmarkEnd w:id="112"/>
      <w:bookmarkEnd w:id="113"/>
      <w:bookmarkEnd w:id="114"/>
      <w:bookmarkEnd w:id="115"/>
    </w:p>
    <w:p w:rsidR="00AD268E" w:rsidRDefault="00A82D2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体检标准</w:t>
      </w:r>
      <w:r>
        <w:rPr>
          <w:rFonts w:ascii="Times New Roman" w:eastAsia="仿宋_GB2312" w:hAnsi="Times New Roman" w:cs="Times New Roman" w:hint="eastAsia"/>
          <w:sz w:val="32"/>
          <w:szCs w:val="32"/>
        </w:rPr>
        <w:t>参照</w:t>
      </w:r>
      <w:r>
        <w:rPr>
          <w:rFonts w:ascii="Times New Roman" w:eastAsia="仿宋_GB2312" w:hAnsi="Times New Roman" w:cs="Times New Roman"/>
          <w:sz w:val="32"/>
          <w:szCs w:val="32"/>
        </w:rPr>
        <w:t>《关于修订〈公务员录用体检通用标准（试行）〉及〈公务员录用体检操作手册〉（试行）有关内容的通知》（</w:t>
      </w:r>
      <w:proofErr w:type="gramStart"/>
      <w:r>
        <w:rPr>
          <w:rFonts w:ascii="Times New Roman" w:eastAsia="仿宋_GB2312" w:hAnsi="Times New Roman" w:cs="Times New Roman"/>
          <w:sz w:val="32"/>
          <w:szCs w:val="32"/>
        </w:rPr>
        <w:t>人社部</w:t>
      </w:r>
      <w:proofErr w:type="gramEnd"/>
      <w:r>
        <w:rPr>
          <w:rFonts w:ascii="Times New Roman" w:eastAsia="仿宋_GB2312" w:hAnsi="Times New Roman" w:cs="Times New Roman"/>
          <w:sz w:val="32"/>
          <w:szCs w:val="32"/>
        </w:rPr>
        <w:t>发〔</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140</w:t>
      </w:r>
      <w:r>
        <w:rPr>
          <w:rFonts w:ascii="Times New Roman" w:eastAsia="仿宋_GB2312" w:hAnsi="Times New Roman" w:cs="Times New Roman"/>
          <w:sz w:val="32"/>
          <w:szCs w:val="32"/>
        </w:rPr>
        <w:t>号）、《关于印发公务员录用体检特殊标准（试行）的通知》（</w:t>
      </w:r>
      <w:proofErr w:type="gramStart"/>
      <w:r>
        <w:rPr>
          <w:rFonts w:ascii="Times New Roman" w:eastAsia="仿宋_GB2312" w:hAnsi="Times New Roman" w:cs="Times New Roman"/>
          <w:sz w:val="32"/>
          <w:szCs w:val="32"/>
        </w:rPr>
        <w:t>人社部</w:t>
      </w:r>
      <w:proofErr w:type="gramEnd"/>
      <w:r>
        <w:rPr>
          <w:rFonts w:ascii="Times New Roman" w:eastAsia="仿宋_GB2312" w:hAnsi="Times New Roman" w:cs="Times New Roman"/>
          <w:sz w:val="32"/>
          <w:szCs w:val="32"/>
        </w:rPr>
        <w:t>发〔</w:t>
      </w:r>
      <w:r>
        <w:rPr>
          <w:rFonts w:ascii="Times New Roman" w:eastAsia="仿宋_GB2312" w:hAnsi="Times New Roman" w:cs="Times New Roman"/>
          <w:sz w:val="32"/>
          <w:szCs w:val="32"/>
        </w:rPr>
        <w:t>2010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82</w:t>
      </w:r>
      <w:r>
        <w:rPr>
          <w:rFonts w:ascii="Times New Roman" w:eastAsia="仿宋_GB2312" w:hAnsi="Times New Roman" w:cs="Times New Roman"/>
          <w:sz w:val="32"/>
          <w:szCs w:val="32"/>
        </w:rPr>
        <w:t>号）、《关于调整公务员录用体检有关项目检查标准的通知》（</w:t>
      </w:r>
      <w:proofErr w:type="gramStart"/>
      <w:r>
        <w:rPr>
          <w:rFonts w:ascii="Times New Roman" w:eastAsia="仿宋_GB2312" w:hAnsi="Times New Roman" w:cs="Times New Roman"/>
          <w:sz w:val="32"/>
          <w:szCs w:val="32"/>
        </w:rPr>
        <w:t>组厅字</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28</w:t>
      </w:r>
      <w:r>
        <w:rPr>
          <w:rFonts w:ascii="Times New Roman" w:eastAsia="仿宋_GB2312" w:hAnsi="Times New Roman" w:cs="Times New Roman"/>
          <w:sz w:val="32"/>
          <w:szCs w:val="32"/>
        </w:rPr>
        <w:t>号）、《关于公安机关网络安全与执法等职位录用体检视力项目适用标准的复函》（国</w:t>
      </w:r>
      <w:proofErr w:type="gramStart"/>
      <w:r>
        <w:rPr>
          <w:rFonts w:ascii="Times New Roman" w:eastAsia="仿宋_GB2312" w:hAnsi="Times New Roman" w:cs="Times New Roman"/>
          <w:sz w:val="32"/>
          <w:szCs w:val="32"/>
        </w:rPr>
        <w:t>公综函</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号）和贵州省</w:t>
      </w:r>
      <w:r>
        <w:rPr>
          <w:rFonts w:ascii="Times New Roman" w:eastAsia="仿宋_GB2312" w:hAnsi="Times New Roman" w:cs="Times New Roman" w:hint="eastAsia"/>
          <w:sz w:val="32"/>
          <w:szCs w:val="32"/>
        </w:rPr>
        <w:t>相</w:t>
      </w:r>
      <w:r>
        <w:rPr>
          <w:rFonts w:ascii="Times New Roman" w:eastAsia="仿宋_GB2312" w:hAnsi="Times New Roman" w:cs="Times New Roman"/>
          <w:sz w:val="32"/>
          <w:szCs w:val="32"/>
        </w:rPr>
        <w:t>关规定执行。</w:t>
      </w:r>
    </w:p>
    <w:p w:rsidR="00AD268E" w:rsidRDefault="00A82D2E">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特别提示：</w:t>
      </w:r>
      <w:r>
        <w:rPr>
          <w:rFonts w:ascii="Times New Roman" w:eastAsia="仿宋_GB2312" w:hAnsi="Times New Roman" w:cs="Times New Roman"/>
          <w:sz w:val="32"/>
          <w:szCs w:val="32"/>
        </w:rPr>
        <w:t>请广大报考者认真查阅上述体检标准，根据本人身体情况选择职位进行报</w:t>
      </w:r>
      <w:r>
        <w:rPr>
          <w:rFonts w:ascii="Times New Roman" w:eastAsia="仿宋_GB2312" w:hAnsi="Times New Roman" w:cs="Times New Roman"/>
          <w:sz w:val="32"/>
          <w:szCs w:val="32"/>
        </w:rPr>
        <w:t>考</w:t>
      </w:r>
      <w:r>
        <w:rPr>
          <w:rFonts w:ascii="Times New Roman" w:eastAsia="仿宋_GB2312" w:hAnsi="Times New Roman" w:cs="Times New Roman"/>
          <w:sz w:val="32"/>
          <w:szCs w:val="32"/>
        </w:rPr>
        <w:t>。</w:t>
      </w:r>
    </w:p>
    <w:p w:rsidR="00AD268E" w:rsidRDefault="00A82D2E">
      <w:pPr>
        <w:pStyle w:val="3"/>
        <w:spacing w:line="560" w:lineRule="exact"/>
        <w:ind w:firstLine="643"/>
        <w:rPr>
          <w:rFonts w:ascii="Times New Roman" w:hAnsi="Times New Roman" w:cs="Times New Roman"/>
          <w:bCs/>
          <w:kern w:val="0"/>
          <w:szCs w:val="32"/>
        </w:rPr>
      </w:pPr>
      <w:bookmarkStart w:id="116" w:name="_Toc1393096666"/>
      <w:bookmarkStart w:id="117" w:name="_Toc1036558157"/>
      <w:r>
        <w:t>（二）</w:t>
      </w:r>
      <w:r>
        <w:t>对体检结果有疑问的，如何提出复检申</w:t>
      </w:r>
      <w:r>
        <w:t>请？</w:t>
      </w:r>
      <w:bookmarkEnd w:id="116"/>
      <w:bookmarkEnd w:id="117"/>
    </w:p>
    <w:p w:rsidR="00AD268E" w:rsidRDefault="00A82D2E">
      <w:pPr>
        <w:spacing w:line="56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报考者对非当日、非当场复检的体检项目结果有疑问的，可以在接到体检结论通知之日起</w:t>
      </w:r>
      <w:r>
        <w:rPr>
          <w:rFonts w:ascii="Times New Roman" w:eastAsia="仿宋_GB2312" w:hAnsi="Times New Roman" w:cs="Times New Roman"/>
          <w:bCs/>
          <w:kern w:val="0"/>
          <w:sz w:val="32"/>
          <w:szCs w:val="32"/>
        </w:rPr>
        <w:t>7</w:t>
      </w:r>
      <w:r>
        <w:rPr>
          <w:rFonts w:ascii="Times New Roman" w:eastAsia="仿宋_GB2312" w:hAnsi="Times New Roman" w:cs="Times New Roman"/>
          <w:bCs/>
          <w:kern w:val="0"/>
          <w:sz w:val="32"/>
          <w:szCs w:val="32"/>
        </w:rPr>
        <w:t>日内，向体检实施机关提交复检申请，体检实施机关应尽快安排复检。报考者对当日、当场复检的体检项目结果有疑问的，体检实施机关应当日、当场安排复检。需在当日或当场复检的，原则上在同一体检医疗机构进行。</w:t>
      </w:r>
    </w:p>
    <w:p w:rsidR="00AD268E" w:rsidRDefault="00A82D2E">
      <w:pPr>
        <w:spacing w:line="56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体检实施机关对体检结论有疑问的，在接到体检结论通知之日起</w:t>
      </w:r>
      <w:r>
        <w:rPr>
          <w:rFonts w:ascii="Times New Roman" w:eastAsia="仿宋_GB2312" w:hAnsi="Times New Roman" w:cs="Times New Roman"/>
          <w:bCs/>
          <w:kern w:val="0"/>
          <w:sz w:val="32"/>
          <w:szCs w:val="32"/>
        </w:rPr>
        <w:t>7</w:t>
      </w:r>
      <w:r>
        <w:rPr>
          <w:rFonts w:ascii="Times New Roman" w:eastAsia="仿宋_GB2312" w:hAnsi="Times New Roman" w:cs="Times New Roman"/>
          <w:bCs/>
          <w:kern w:val="0"/>
          <w:sz w:val="32"/>
          <w:szCs w:val="32"/>
        </w:rPr>
        <w:t>日内决定是否进行复检。</w:t>
      </w:r>
    </w:p>
    <w:p w:rsidR="00AD268E" w:rsidRDefault="00A82D2E">
      <w:pPr>
        <w:spacing w:line="56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lastRenderedPageBreak/>
        <w:t>复检只能进行</w:t>
      </w:r>
      <w:r>
        <w:rPr>
          <w:rFonts w:ascii="Times New Roman" w:eastAsia="仿宋_GB2312" w:hAnsi="Times New Roman" w:cs="Times New Roman"/>
          <w:bCs/>
          <w:kern w:val="0"/>
          <w:sz w:val="32"/>
          <w:szCs w:val="32"/>
        </w:rPr>
        <w:t>1</w:t>
      </w:r>
      <w:r>
        <w:rPr>
          <w:rFonts w:ascii="Times New Roman" w:eastAsia="仿宋_GB2312" w:hAnsi="Times New Roman" w:cs="Times New Roman"/>
          <w:bCs/>
          <w:kern w:val="0"/>
          <w:sz w:val="32"/>
          <w:szCs w:val="32"/>
        </w:rPr>
        <w:t>次，体检结果以复检结论为准。《公务员录用体检特殊标准（试行）》中的所有体检项目均不进行复检。</w:t>
      </w:r>
    </w:p>
    <w:p w:rsidR="00AD268E" w:rsidRDefault="00A82D2E">
      <w:pPr>
        <w:pStyle w:val="3"/>
        <w:spacing w:line="560" w:lineRule="exact"/>
        <w:ind w:firstLine="643"/>
        <w:rPr>
          <w:rFonts w:ascii="Times New Roman" w:hAnsi="Times New Roman" w:cs="Times New Roman"/>
          <w:bCs/>
          <w:szCs w:val="32"/>
        </w:rPr>
      </w:pPr>
      <w:bookmarkStart w:id="118" w:name="_Toc498578917"/>
      <w:r>
        <w:rPr>
          <w:rFonts w:ascii="Times New Roman" w:hAnsi="Times New Roman" w:cs="Times New Roman"/>
          <w:bCs/>
          <w:szCs w:val="32"/>
        </w:rPr>
        <w:t>（三）考察的</w:t>
      </w:r>
      <w:r>
        <w:rPr>
          <w:rFonts w:ascii="Times New Roman" w:hAnsi="Times New Roman" w:cs="Times New Roman" w:hint="eastAsia"/>
          <w:bCs/>
          <w:szCs w:val="32"/>
        </w:rPr>
        <w:t>形式和对象</w:t>
      </w:r>
      <w:r>
        <w:rPr>
          <w:rFonts w:ascii="Times New Roman" w:hAnsi="Times New Roman" w:cs="Times New Roman"/>
          <w:bCs/>
          <w:szCs w:val="32"/>
        </w:rPr>
        <w:t>是什么？</w:t>
      </w:r>
      <w:bookmarkEnd w:id="118"/>
    </w:p>
    <w:p w:rsidR="00AD268E" w:rsidRDefault="00A82D2E">
      <w:pPr>
        <w:spacing w:line="56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考察</w:t>
      </w:r>
      <w:r>
        <w:rPr>
          <w:rFonts w:ascii="Times New Roman" w:eastAsia="仿宋_GB2312" w:hAnsi="Times New Roman" w:cs="Times New Roman" w:hint="eastAsia"/>
          <w:bCs/>
          <w:kern w:val="0"/>
          <w:sz w:val="32"/>
          <w:szCs w:val="32"/>
        </w:rPr>
        <w:t>实行差额考察，</w:t>
      </w:r>
      <w:r>
        <w:rPr>
          <w:rFonts w:ascii="Times New Roman" w:eastAsia="仿宋_GB2312" w:hAnsi="Times New Roman" w:cs="Times New Roman"/>
          <w:bCs/>
          <w:kern w:val="0"/>
          <w:sz w:val="32"/>
          <w:szCs w:val="32"/>
        </w:rPr>
        <w:t>考察对象与职位计划的比例一般不高于</w:t>
      </w:r>
      <w:r>
        <w:rPr>
          <w:rFonts w:ascii="Times New Roman" w:eastAsia="仿宋_GB2312" w:hAnsi="Times New Roman" w:cs="Times New Roman"/>
          <w:bCs/>
          <w:kern w:val="0"/>
          <w:sz w:val="32"/>
          <w:szCs w:val="32"/>
        </w:rPr>
        <w:t>2:1</w:t>
      </w:r>
      <w:r>
        <w:rPr>
          <w:rFonts w:ascii="Times New Roman" w:eastAsia="仿宋_GB2312" w:hAnsi="Times New Roman" w:cs="Times New Roman"/>
          <w:bCs/>
          <w:kern w:val="0"/>
          <w:sz w:val="32"/>
          <w:szCs w:val="32"/>
        </w:rPr>
        <w:t>。职位计划为</w:t>
      </w:r>
      <w:r>
        <w:rPr>
          <w:rFonts w:ascii="Times New Roman" w:eastAsia="仿宋_GB2312" w:hAnsi="Times New Roman" w:cs="Times New Roman"/>
          <w:bCs/>
          <w:kern w:val="0"/>
          <w:sz w:val="32"/>
          <w:szCs w:val="32"/>
        </w:rPr>
        <w:t>1</w:t>
      </w:r>
      <w:r>
        <w:rPr>
          <w:rFonts w:ascii="Times New Roman" w:eastAsia="仿宋_GB2312" w:hAnsi="Times New Roman" w:cs="Times New Roman"/>
          <w:bCs/>
          <w:kern w:val="0"/>
          <w:sz w:val="32"/>
          <w:szCs w:val="32"/>
        </w:rPr>
        <w:t>人的职位，考察对象与职位计划的比例为</w:t>
      </w:r>
      <w:r>
        <w:rPr>
          <w:rFonts w:ascii="Times New Roman" w:eastAsia="仿宋_GB2312" w:hAnsi="Times New Roman" w:cs="Times New Roman"/>
          <w:bCs/>
          <w:kern w:val="0"/>
          <w:sz w:val="32"/>
          <w:szCs w:val="32"/>
        </w:rPr>
        <w:t>2:1</w:t>
      </w:r>
      <w:r>
        <w:rPr>
          <w:rFonts w:ascii="Times New Roman" w:eastAsia="仿宋_GB2312" w:hAnsi="Times New Roman" w:cs="Times New Roman"/>
          <w:bCs/>
          <w:kern w:val="0"/>
          <w:sz w:val="32"/>
          <w:szCs w:val="32"/>
        </w:rPr>
        <w:t>；职位计划为</w:t>
      </w:r>
      <w:r>
        <w:rPr>
          <w:rFonts w:ascii="Times New Roman" w:eastAsia="仿宋_GB2312" w:hAnsi="Times New Roman" w:cs="Times New Roman"/>
          <w:bCs/>
          <w:kern w:val="0"/>
          <w:sz w:val="32"/>
          <w:szCs w:val="32"/>
        </w:rPr>
        <w:t>2</w:t>
      </w:r>
      <w:r>
        <w:rPr>
          <w:rFonts w:ascii="Times New Roman" w:eastAsia="仿宋_GB2312" w:hAnsi="Times New Roman" w:cs="Times New Roman"/>
          <w:bCs/>
          <w:kern w:val="0"/>
          <w:sz w:val="32"/>
          <w:szCs w:val="32"/>
        </w:rPr>
        <w:t>人及以上的职位，考察对象与职位计划的比例为不低于</w:t>
      </w:r>
      <w:r>
        <w:rPr>
          <w:rFonts w:ascii="Times New Roman" w:eastAsia="仿宋_GB2312" w:hAnsi="Times New Roman" w:cs="Times New Roman"/>
          <w:bCs/>
          <w:kern w:val="0"/>
          <w:sz w:val="32"/>
          <w:szCs w:val="32"/>
        </w:rPr>
        <w:t>1.5:1</w:t>
      </w:r>
      <w:r>
        <w:rPr>
          <w:rFonts w:ascii="Times New Roman" w:eastAsia="仿宋_GB2312" w:hAnsi="Times New Roman" w:cs="Times New Roman"/>
          <w:bCs/>
          <w:kern w:val="0"/>
          <w:sz w:val="32"/>
          <w:szCs w:val="32"/>
        </w:rPr>
        <w:t>；如该职位的体检合格人数等于或者少于职位计划，则该职位的体检合格人员均列为考察对象。</w:t>
      </w:r>
    </w:p>
    <w:p w:rsidR="00AD268E" w:rsidRDefault="00A82D2E">
      <w:pPr>
        <w:spacing w:line="56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考察对象从体检合格人员中按总成绩从高到低的顺序确定，拟进入考察环节最后一名总成绩相同的，四舍五入前总成绩高的确定为考察对象；四舍五入前总成绩相同的，面试成绩高的确定为考察对象；面试成绩相同的，另行研究决定。考察公告在省委组织部</w:t>
      </w:r>
      <w:r>
        <w:rPr>
          <w:rFonts w:ascii="Times New Roman" w:eastAsia="仿宋_GB2312" w:hAnsi="Times New Roman" w:cs="Times New Roman" w:hint="eastAsia"/>
          <w:bCs/>
          <w:kern w:val="0"/>
          <w:sz w:val="32"/>
          <w:szCs w:val="32"/>
        </w:rPr>
        <w:t>、</w:t>
      </w:r>
      <w:r>
        <w:rPr>
          <w:rFonts w:ascii="Times New Roman" w:eastAsia="仿宋_GB2312" w:hAnsi="Times New Roman" w:cs="Times New Roman"/>
          <w:bCs/>
          <w:kern w:val="0"/>
          <w:sz w:val="32"/>
          <w:szCs w:val="32"/>
        </w:rPr>
        <w:t>市（州）党委组织部指定网站或遴选单位网站发布。</w:t>
      </w:r>
    </w:p>
    <w:p w:rsidR="00AD268E" w:rsidRDefault="00A82D2E">
      <w:pPr>
        <w:pStyle w:val="3"/>
        <w:spacing w:line="560" w:lineRule="exact"/>
        <w:ind w:firstLine="643"/>
        <w:rPr>
          <w:rFonts w:ascii="Times New Roman" w:hAnsi="Times New Roman" w:cs="Times New Roman"/>
          <w:bCs/>
          <w:szCs w:val="32"/>
        </w:rPr>
      </w:pPr>
      <w:bookmarkStart w:id="119" w:name="_Toc1353505222"/>
      <w:r>
        <w:rPr>
          <w:rFonts w:ascii="Times New Roman" w:hAnsi="Times New Roman" w:cs="Times New Roman"/>
          <w:bCs/>
          <w:szCs w:val="32"/>
        </w:rPr>
        <w:t>（</w:t>
      </w:r>
      <w:r>
        <w:rPr>
          <w:rFonts w:ascii="Times New Roman" w:hAnsi="Times New Roman" w:cs="Times New Roman" w:hint="eastAsia"/>
          <w:bCs/>
          <w:szCs w:val="32"/>
        </w:rPr>
        <w:t>四</w:t>
      </w:r>
      <w:r>
        <w:rPr>
          <w:rFonts w:ascii="Times New Roman" w:hAnsi="Times New Roman" w:cs="Times New Roman"/>
          <w:bCs/>
          <w:szCs w:val="32"/>
        </w:rPr>
        <w:t>）</w:t>
      </w:r>
      <w:bookmarkStart w:id="120" w:name="_Toc1558225696"/>
      <w:bookmarkStart w:id="121" w:name="_Toc10070_WPSOffice_Level3"/>
      <w:bookmarkStart w:id="122" w:name="_Toc15324_WPSOffice_Level3"/>
      <w:r>
        <w:rPr>
          <w:rFonts w:ascii="Times New Roman" w:hAnsi="Times New Roman" w:cs="Times New Roman"/>
          <w:bCs/>
          <w:szCs w:val="32"/>
        </w:rPr>
        <w:t>考察的</w:t>
      </w:r>
      <w:r>
        <w:rPr>
          <w:rFonts w:ascii="Times New Roman" w:hAnsi="Times New Roman" w:cs="Times New Roman" w:hint="eastAsia"/>
          <w:bCs/>
          <w:szCs w:val="32"/>
        </w:rPr>
        <w:t>主体和内容</w:t>
      </w:r>
      <w:r>
        <w:rPr>
          <w:rFonts w:ascii="Times New Roman" w:hAnsi="Times New Roman" w:cs="Times New Roman"/>
          <w:bCs/>
          <w:szCs w:val="32"/>
        </w:rPr>
        <w:t>是什么？</w:t>
      </w:r>
      <w:bookmarkEnd w:id="119"/>
      <w:bookmarkEnd w:id="120"/>
    </w:p>
    <w:p w:rsidR="00AD268E" w:rsidRDefault="00A82D2E">
      <w:pPr>
        <w:spacing w:line="560" w:lineRule="exact"/>
        <w:ind w:firstLineChars="200" w:firstLine="640"/>
        <w:rPr>
          <w:rFonts w:ascii="Times New Roman" w:eastAsia="仿宋_GB2312" w:hAnsi="Times New Roman" w:cs="Times New Roman"/>
          <w:bCs/>
          <w:kern w:val="0"/>
          <w:sz w:val="32"/>
          <w:szCs w:val="32"/>
        </w:rPr>
      </w:pPr>
      <w:bookmarkStart w:id="123" w:name="_Toc16495"/>
      <w:bookmarkStart w:id="124" w:name="_Toc30641"/>
      <w:r>
        <w:rPr>
          <w:rFonts w:ascii="Times New Roman" w:eastAsia="仿宋_GB2312" w:hAnsi="Times New Roman" w:cs="Times New Roman"/>
          <w:bCs/>
          <w:kern w:val="0"/>
          <w:sz w:val="32"/>
          <w:szCs w:val="32"/>
        </w:rPr>
        <w:t>考察工作由省、市（州）党委组织部按考区分别组织，各遴选单位具体实施。</w:t>
      </w:r>
    </w:p>
    <w:p w:rsidR="00AD268E" w:rsidRDefault="00A82D2E">
      <w:pPr>
        <w:spacing w:line="56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考察工作突出政治标准，全面考察德、能、勤、绩、廉情况</w:t>
      </w:r>
      <w:proofErr w:type="gramStart"/>
      <w:r>
        <w:rPr>
          <w:rFonts w:ascii="Times New Roman" w:eastAsia="仿宋_GB2312" w:hAnsi="Times New Roman" w:cs="Times New Roman"/>
          <w:bCs/>
          <w:kern w:val="0"/>
          <w:sz w:val="32"/>
          <w:szCs w:val="32"/>
        </w:rPr>
        <w:t>和人岗相适</w:t>
      </w:r>
      <w:proofErr w:type="gramEnd"/>
      <w:r>
        <w:rPr>
          <w:rFonts w:ascii="Times New Roman" w:eastAsia="仿宋_GB2312" w:hAnsi="Times New Roman" w:cs="Times New Roman"/>
          <w:bCs/>
          <w:kern w:val="0"/>
          <w:sz w:val="32"/>
          <w:szCs w:val="32"/>
        </w:rPr>
        <w:t>程度，</w:t>
      </w:r>
      <w:r>
        <w:rPr>
          <w:rFonts w:ascii="Times New Roman" w:eastAsia="仿宋_GB2312" w:hAnsi="Times New Roman" w:cs="Times New Roman" w:hint="eastAsia"/>
          <w:bCs/>
          <w:kern w:val="0"/>
          <w:sz w:val="32"/>
          <w:szCs w:val="32"/>
        </w:rPr>
        <w:t>深入考察政治忠诚、政治定力、政治担当、政治能力、政治自律等方面的情</w:t>
      </w:r>
      <w:r>
        <w:rPr>
          <w:rFonts w:ascii="Times New Roman" w:eastAsia="仿宋_GB2312" w:hAnsi="Times New Roman" w:cs="Times New Roman" w:hint="eastAsia"/>
          <w:bCs/>
          <w:kern w:val="0"/>
          <w:sz w:val="32"/>
          <w:szCs w:val="32"/>
        </w:rPr>
        <w:t>况，重点考察政治理论学习情况、制度执行力、履职能力、工作实绩和群众公认程度，</w:t>
      </w:r>
      <w:r>
        <w:rPr>
          <w:rFonts w:ascii="Times New Roman" w:eastAsia="仿宋_GB2312" w:hAnsi="Times New Roman" w:cs="Times New Roman"/>
          <w:bCs/>
          <w:kern w:val="0"/>
          <w:sz w:val="32"/>
          <w:szCs w:val="32"/>
        </w:rPr>
        <w:t>严把政治关、品行关、能力关、作风关、廉洁关，坚决</w:t>
      </w:r>
      <w:r>
        <w:rPr>
          <w:rFonts w:ascii="Times New Roman" w:eastAsia="仿宋_GB2312" w:hAnsi="Times New Roman" w:cs="Times New Roman" w:hint="eastAsia"/>
          <w:bCs/>
          <w:kern w:val="0"/>
          <w:sz w:val="32"/>
          <w:szCs w:val="32"/>
        </w:rPr>
        <w:t>防止</w:t>
      </w:r>
      <w:r>
        <w:rPr>
          <w:rFonts w:ascii="Times New Roman" w:eastAsia="仿宋_GB2312" w:hAnsi="Times New Roman" w:cs="Times New Roman"/>
          <w:bCs/>
          <w:kern w:val="0"/>
          <w:sz w:val="32"/>
          <w:szCs w:val="32"/>
        </w:rPr>
        <w:t>政治素质不合格、道德品行不端正、廉洁操守不过关的人员进入省、市两级机关。</w:t>
      </w:r>
      <w:bookmarkEnd w:id="123"/>
      <w:bookmarkEnd w:id="124"/>
    </w:p>
    <w:p w:rsidR="00AD268E" w:rsidRDefault="00A82D2E">
      <w:pPr>
        <w:pStyle w:val="3"/>
        <w:spacing w:line="560" w:lineRule="exact"/>
        <w:ind w:firstLine="643"/>
        <w:rPr>
          <w:rFonts w:ascii="Times New Roman" w:hAnsi="Times New Roman" w:cs="Times New Roman"/>
          <w:bCs/>
          <w:szCs w:val="32"/>
        </w:rPr>
      </w:pPr>
      <w:bookmarkStart w:id="125" w:name="_Toc4420193"/>
      <w:bookmarkStart w:id="126" w:name="_Toc1447595416"/>
      <w:r>
        <w:rPr>
          <w:rFonts w:ascii="Times New Roman" w:hAnsi="Times New Roman" w:cs="Times New Roman"/>
          <w:bCs/>
          <w:szCs w:val="32"/>
        </w:rPr>
        <w:lastRenderedPageBreak/>
        <w:t>（</w:t>
      </w:r>
      <w:r>
        <w:rPr>
          <w:rFonts w:ascii="Times New Roman" w:hAnsi="Times New Roman" w:cs="Times New Roman" w:hint="eastAsia"/>
          <w:bCs/>
          <w:szCs w:val="32"/>
        </w:rPr>
        <w:t>五</w:t>
      </w:r>
      <w:r>
        <w:rPr>
          <w:rFonts w:ascii="Times New Roman" w:hAnsi="Times New Roman" w:cs="Times New Roman"/>
          <w:bCs/>
          <w:szCs w:val="32"/>
        </w:rPr>
        <w:t>）考察时是否需要对报考者进行资格复</w:t>
      </w:r>
      <w:r>
        <w:rPr>
          <w:rFonts w:ascii="Times New Roman" w:hAnsi="Times New Roman" w:cs="Times New Roman"/>
          <w:bCs/>
          <w:szCs w:val="32"/>
        </w:rPr>
        <w:t>审</w:t>
      </w:r>
      <w:r>
        <w:rPr>
          <w:rFonts w:ascii="Times New Roman" w:hAnsi="Times New Roman" w:cs="Times New Roman"/>
          <w:bCs/>
          <w:szCs w:val="32"/>
        </w:rPr>
        <w:t>？</w:t>
      </w:r>
      <w:bookmarkEnd w:id="121"/>
      <w:bookmarkEnd w:id="122"/>
      <w:bookmarkEnd w:id="125"/>
      <w:bookmarkEnd w:id="126"/>
    </w:p>
    <w:p w:rsidR="00AD268E" w:rsidRDefault="00A82D2E">
      <w:pPr>
        <w:pStyle w:val="a0"/>
        <w:spacing w:before="0" w:line="560" w:lineRule="exact"/>
        <w:ind w:firstLineChars="200" w:firstLine="640"/>
        <w:rPr>
          <w:rFonts w:ascii="Times New Roman" w:eastAsia="仿宋_GB2312" w:hAnsi="Times New Roman" w:cs="Times New Roman"/>
        </w:rPr>
      </w:pPr>
      <w:r>
        <w:rPr>
          <w:rFonts w:ascii="Times New Roman" w:eastAsia="仿宋_GB2312" w:hAnsi="Times New Roman" w:cs="Times New Roman"/>
          <w:bCs/>
          <w:sz w:val="32"/>
          <w:szCs w:val="32"/>
        </w:rPr>
        <w:t>考察是对报考者资格条件进行认定核实的重要环节，需要对报考者进行资格复审，主要核实其是否符合规定的报考资格条件，提供的报考信息和相关材料是否真实、准确、完整，是否具有</w:t>
      </w:r>
      <w:r>
        <w:rPr>
          <w:rFonts w:ascii="Times New Roman" w:eastAsia="仿宋_GB2312" w:hAnsi="Times New Roman" w:cs="Times New Roman" w:hint="eastAsia"/>
          <w:bCs/>
          <w:sz w:val="32"/>
          <w:szCs w:val="32"/>
        </w:rPr>
        <w:t>任职</w:t>
      </w:r>
      <w:r>
        <w:rPr>
          <w:rFonts w:ascii="Times New Roman" w:eastAsia="仿宋_GB2312" w:hAnsi="Times New Roman" w:cs="Times New Roman"/>
          <w:bCs/>
          <w:sz w:val="32"/>
          <w:szCs w:val="32"/>
        </w:rPr>
        <w:t>回避的情形等方面的情况</w:t>
      </w:r>
      <w:r>
        <w:rPr>
          <w:rFonts w:ascii="Times New Roman" w:eastAsia="仿宋_GB2312" w:hAnsi="Times New Roman" w:cs="Times New Roman"/>
          <w:bCs/>
          <w:sz w:val="32"/>
          <w:szCs w:val="32"/>
        </w:rPr>
        <w:t>。</w:t>
      </w:r>
    </w:p>
    <w:p w:rsidR="00AD268E" w:rsidRDefault="00A82D2E">
      <w:pPr>
        <w:pStyle w:val="2"/>
        <w:spacing w:line="560" w:lineRule="exact"/>
        <w:ind w:firstLine="640"/>
        <w:rPr>
          <w:rFonts w:ascii="Times New Roman" w:eastAsia="仿宋_GB2312" w:hAnsi="Times New Roman" w:cs="Times New Roman"/>
          <w:szCs w:val="32"/>
        </w:rPr>
      </w:pPr>
      <w:bookmarkStart w:id="127" w:name="_Toc1572660086"/>
      <w:bookmarkStart w:id="128" w:name="_Toc824770298"/>
      <w:r>
        <w:rPr>
          <w:rFonts w:hint="eastAsia"/>
        </w:rPr>
        <w:t>七</w:t>
      </w:r>
      <w:r>
        <w:t>、关于</w:t>
      </w:r>
      <w:r>
        <w:rPr>
          <w:rFonts w:hint="eastAsia"/>
        </w:rPr>
        <w:t>政策</w:t>
      </w:r>
      <w:r>
        <w:t>咨询电话</w:t>
      </w:r>
      <w:bookmarkEnd w:id="127"/>
      <w:bookmarkEnd w:id="128"/>
    </w:p>
    <w:p w:rsidR="00AD268E" w:rsidRDefault="00A82D2E">
      <w:pPr>
        <w:pStyle w:val="a0"/>
        <w:spacing w:before="0"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政策咨询电话：</w:t>
      </w:r>
      <w:r>
        <w:rPr>
          <w:rFonts w:ascii="Times New Roman" w:eastAsia="楷体_GB2312" w:hAnsi="Times New Roman" w:cs="Times New Roman"/>
          <w:sz w:val="32"/>
          <w:szCs w:val="32"/>
        </w:rPr>
        <w:t xml:space="preserve">0851—96567 </w:t>
      </w:r>
      <w:r>
        <w:rPr>
          <w:rFonts w:ascii="Times New Roman" w:eastAsia="楷体_GB2312" w:hAnsi="Times New Roman" w:cs="Times New Roman"/>
          <w:sz w:val="32"/>
          <w:szCs w:val="32"/>
        </w:rPr>
        <w:t>（转</w:t>
      </w:r>
      <w:r>
        <w:rPr>
          <w:rFonts w:ascii="Times New Roman" w:eastAsia="楷体_GB2312" w:hAnsi="Times New Roman" w:cs="Times New Roman"/>
          <w:sz w:val="32"/>
          <w:szCs w:val="32"/>
        </w:rPr>
        <w:t>0</w:t>
      </w:r>
      <w:r>
        <w:rPr>
          <w:rFonts w:ascii="Times New Roman" w:eastAsia="楷体_GB2312" w:hAnsi="Times New Roman" w:cs="Times New Roman"/>
          <w:sz w:val="32"/>
          <w:szCs w:val="32"/>
        </w:rPr>
        <w:t>〈省级〉</w:t>
      </w:r>
      <w:r>
        <w:rPr>
          <w:rFonts w:ascii="Times New Roman" w:eastAsia="楷体_GB2312" w:hAnsi="Times New Roman" w:cs="Times New Roman" w:hint="eastAsia"/>
          <w:sz w:val="32"/>
          <w:szCs w:val="32"/>
        </w:rPr>
        <w:t>再</w:t>
      </w:r>
      <w:r>
        <w:rPr>
          <w:rFonts w:ascii="Times New Roman" w:eastAsia="楷体_GB2312" w:hAnsi="Times New Roman" w:cs="Times New Roman"/>
          <w:sz w:val="32"/>
          <w:szCs w:val="32"/>
        </w:rPr>
        <w:t>转</w:t>
      </w:r>
      <w:r>
        <w:rPr>
          <w:rFonts w:ascii="Times New Roman" w:eastAsia="楷体_GB2312" w:hAnsi="Times New Roman" w:cs="Times New Roman" w:hint="eastAsia"/>
          <w:sz w:val="32"/>
          <w:szCs w:val="32"/>
        </w:rPr>
        <w:t>5</w:t>
      </w: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公开遴选政策咨询</w:t>
      </w: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w:t>
      </w:r>
    </w:p>
    <w:p w:rsidR="00AD268E" w:rsidRDefault="00A82D2E">
      <w:pPr>
        <w:pStyle w:val="a0"/>
        <w:spacing w:before="0" w:line="560" w:lineRule="exact"/>
        <w:ind w:firstLineChars="200" w:firstLine="640"/>
      </w:pPr>
      <w:r>
        <w:rPr>
          <w:rFonts w:ascii="Times New Roman" w:eastAsia="楷体_GB2312" w:hAnsi="Times New Roman" w:cs="Times New Roman"/>
          <w:sz w:val="32"/>
          <w:szCs w:val="32"/>
        </w:rPr>
        <w:t>咨询时间：</w:t>
      </w:r>
      <w:r>
        <w:rPr>
          <w:rFonts w:ascii="Times New Roman" w:eastAsia="楷体_GB2312" w:hAnsi="Times New Roman" w:cs="Times New Roman" w:hint="eastAsia"/>
          <w:sz w:val="32"/>
          <w:szCs w:val="32"/>
        </w:rPr>
        <w:t>2026</w:t>
      </w:r>
      <w:r>
        <w:rPr>
          <w:rFonts w:ascii="Times New Roman" w:eastAsia="楷体_GB2312" w:hAnsi="Times New Roman" w:cs="Times New Roman" w:hint="eastAsia"/>
          <w:sz w:val="32"/>
          <w:szCs w:val="32"/>
        </w:rPr>
        <w:t>年</w:t>
      </w:r>
      <w:r>
        <w:rPr>
          <w:rFonts w:ascii="Times New Roman" w:eastAsia="楷体_GB2312" w:hAnsi="Times New Roman" w:cs="Times New Roman" w:hint="eastAsia"/>
          <w:sz w:val="32"/>
          <w:szCs w:val="32"/>
        </w:rPr>
        <w:t>1</w:t>
      </w:r>
      <w:r>
        <w:rPr>
          <w:rFonts w:ascii="Times New Roman" w:eastAsia="楷体_GB2312" w:hAnsi="Times New Roman" w:cs="Times New Roman" w:hint="eastAsia"/>
          <w:sz w:val="32"/>
          <w:szCs w:val="32"/>
        </w:rPr>
        <w:t>月</w:t>
      </w:r>
      <w:r>
        <w:rPr>
          <w:rFonts w:ascii="Times New Roman" w:eastAsia="楷体_GB2312" w:hAnsi="Times New Roman" w:cs="Times New Roman" w:hint="eastAsia"/>
          <w:sz w:val="32"/>
          <w:szCs w:val="32"/>
        </w:rPr>
        <w:t>24</w:t>
      </w:r>
      <w:r>
        <w:rPr>
          <w:rFonts w:ascii="Times New Roman" w:eastAsia="楷体_GB2312" w:hAnsi="Times New Roman" w:cs="Times New Roman" w:hint="eastAsia"/>
          <w:sz w:val="32"/>
          <w:szCs w:val="32"/>
        </w:rPr>
        <w:t>日至</w:t>
      </w:r>
      <w:r>
        <w:rPr>
          <w:rFonts w:ascii="Times New Roman" w:eastAsia="楷体_GB2312" w:hAnsi="Times New Roman" w:cs="Times New Roman" w:hint="eastAsia"/>
          <w:sz w:val="32"/>
          <w:szCs w:val="32"/>
        </w:rPr>
        <w:t>28</w:t>
      </w:r>
      <w:r>
        <w:rPr>
          <w:rFonts w:ascii="Times New Roman" w:eastAsia="楷体_GB2312" w:hAnsi="Times New Roman" w:cs="Times New Roman" w:hint="eastAsia"/>
          <w:sz w:val="32"/>
          <w:szCs w:val="32"/>
        </w:rPr>
        <w:t>日，</w:t>
      </w:r>
      <w:r>
        <w:rPr>
          <w:rFonts w:ascii="Times New Roman" w:eastAsia="楷体_GB2312" w:hAnsi="Times New Roman" w:cs="Times New Roman"/>
          <w:sz w:val="32"/>
          <w:szCs w:val="32"/>
        </w:rPr>
        <w:t>每日</w:t>
      </w:r>
      <w:r>
        <w:rPr>
          <w:rFonts w:ascii="Times New Roman" w:eastAsia="楷体_GB2312" w:hAnsi="Times New Roman" w:cs="Times New Roman"/>
          <w:sz w:val="32"/>
          <w:szCs w:val="32"/>
        </w:rPr>
        <w:t>8:30</w:t>
      </w:r>
      <w:r>
        <w:rPr>
          <w:rFonts w:ascii="Times New Roman" w:eastAsia="楷体_GB2312" w:hAnsi="Times New Roman" w:cs="Times New Roman"/>
          <w:sz w:val="32"/>
          <w:szCs w:val="32"/>
        </w:rPr>
        <w:t>至</w:t>
      </w:r>
      <w:r>
        <w:rPr>
          <w:rFonts w:ascii="Times New Roman" w:eastAsia="楷体_GB2312" w:hAnsi="Times New Roman" w:cs="Times New Roman"/>
          <w:sz w:val="32"/>
          <w:szCs w:val="32"/>
        </w:rPr>
        <w:t>17:30</w:t>
      </w:r>
      <w:r>
        <w:rPr>
          <w:rFonts w:ascii="Times New Roman" w:eastAsia="楷体_GB2312" w:hAnsi="Times New Roman" w:cs="Times New Roman"/>
          <w:sz w:val="32"/>
          <w:szCs w:val="32"/>
        </w:rPr>
        <w:t>。</w:t>
      </w:r>
    </w:p>
    <w:sectPr w:rsidR="00AD268E">
      <w:footerReference w:type="default" r:id="rId9"/>
      <w:pgSz w:w="11906" w:h="16838"/>
      <w:pgMar w:top="2098" w:right="1474" w:bottom="1984" w:left="1587" w:header="851" w:footer="1134" w:gutter="0"/>
      <w:pgNumType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D2E" w:rsidRDefault="00A82D2E">
      <w:r>
        <w:separator/>
      </w:r>
    </w:p>
  </w:endnote>
  <w:endnote w:type="continuationSeparator" w:id="0">
    <w:p w:rsidR="00A82D2E" w:rsidRDefault="00A8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68E" w:rsidRDefault="00A82D2E">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D268E" w:rsidRDefault="00AD268E">
                          <w:pPr>
                            <w:pStyle w:val="a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AD268E" w:rsidRDefault="00AD268E">
                    <w:pPr>
                      <w:pStyle w:val="a6"/>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-66675</wp:posOffset>
              </wp:positionV>
              <wp:extent cx="659130" cy="257175"/>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659130" cy="257175"/>
                      </a:xfrm>
                      <a:prstGeom prst="rect">
                        <a:avLst/>
                      </a:prstGeom>
                      <a:noFill/>
                      <a:ln w="9525">
                        <a:noFill/>
                      </a:ln>
                      <a:effectLst/>
                    </wps:spPr>
                    <wps:txbx>
                      <w:txbxContent>
                        <w:p w:rsidR="00AD268E" w:rsidRDefault="00AD268E"/>
                      </w:txbxContent>
                    </wps:txbx>
                    <wps:bodyPr wrap="square" lIns="0" tIns="0" rIns="0" bIns="0">
                      <a:noAutofit/>
                    </wps:bodyPr>
                  </wps:wsp>
                </a:graphicData>
              </a:graphic>
            </wp:anchor>
          </w:drawing>
        </mc:Choice>
        <mc:Fallback>
          <w:pict>
            <v:shape id="文本框 1025" o:spid="_x0000_s1027" type="#_x0000_t202" style="position:absolute;margin-left:.7pt;margin-top:-5.25pt;width:51.9pt;height:20.2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" filled="f" stroked="f">
              <v:textbox inset="0,0,0,0">
                <w:txbxContent>
                  <w:p w:rsidR="00AD268E" w:rsidRDefault="00AD268E"/>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68E" w:rsidRDefault="00A82D2E">
    <w:pPr>
      <w:pStyle w:val="a6"/>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D268E" w:rsidRDefault="00A82D2E">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ArabicDash \* MERGEFORMAT </w:instrText>
                          </w:r>
                          <w:r>
                            <w:rPr>
                              <w:rFonts w:asciiTheme="minorEastAsia" w:eastAsiaTheme="minorEastAsia" w:hAnsiTheme="minorEastAsia" w:cstheme="minorEastAsia" w:hint="eastAsia"/>
                              <w:sz w:val="28"/>
                              <w:szCs w:val="28"/>
                            </w:rPr>
                            <w:fldChar w:fldCharType="separate"/>
                          </w:r>
                          <w:r w:rsidR="00651C46">
                            <w:rPr>
                              <w:rFonts w:asciiTheme="minorEastAsia" w:eastAsiaTheme="minorEastAsia" w:hAnsiTheme="minorEastAsia" w:cstheme="minorEastAsia"/>
                              <w:noProof/>
                              <w:sz w:val="28"/>
                              <w:szCs w:val="28"/>
                            </w:rPr>
                            <w:t>- 15 -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AD268E" w:rsidRDefault="00A82D2E">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ArabicDash \* MERGEFORMAT </w:instrText>
                    </w:r>
                    <w:r>
                      <w:rPr>
                        <w:rFonts w:asciiTheme="minorEastAsia" w:eastAsiaTheme="minorEastAsia" w:hAnsiTheme="minorEastAsia" w:cstheme="minorEastAsia" w:hint="eastAsia"/>
                        <w:sz w:val="28"/>
                        <w:szCs w:val="28"/>
                      </w:rPr>
                      <w:fldChar w:fldCharType="separate"/>
                    </w:r>
                    <w:r w:rsidR="00651C46">
                      <w:rPr>
                        <w:rFonts w:asciiTheme="minorEastAsia" w:eastAsiaTheme="minorEastAsia" w:hAnsiTheme="minorEastAsia" w:cstheme="minorEastAsia"/>
                        <w:noProof/>
                        <w:sz w:val="28"/>
                        <w:szCs w:val="28"/>
                      </w:rPr>
                      <w:t>- 15 -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D268E" w:rsidRDefault="00AD268E">
                          <w:pPr>
                            <w:pStyle w:val="a6"/>
                            <w:rPr>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9"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vwUZQIAABEFAAAOAAAAZHJzL2Uyb0RvYy54bWysVE1uEzEU3iNxB8t7Omkr2ij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8dvp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50vwUZQIAABEFAAAOAAAAAAAAAAAAAAAAAC4CAABkcnMvZTJvRG9j&#10;LnhtbFBLAQItABQABgAIAAAAIQBxqtG51wAAAAUBAAAPAAAAAAAAAAAAAAAAAL8EAABkcnMvZG93&#10;bnJldi54bWxQSwUGAAAAAAQABADzAAAAwwUAAAAA&#10;" filled="f" stroked="f" strokeweight=".5pt">
              <v:textbox style="mso-fit-shape-to-text:t" inset="0,0,0,0">
                <w:txbxContent>
                  <w:p w:rsidR="00AD268E" w:rsidRDefault="00AD268E">
                    <w:pPr>
                      <w:pStyle w:val="a6"/>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-66675</wp:posOffset>
              </wp:positionV>
              <wp:extent cx="659130" cy="257175"/>
              <wp:effectExtent l="0" t="0" r="0" b="0"/>
              <wp:wrapNone/>
              <wp:docPr id="8" name="文本框 1025"/>
              <wp:cNvGraphicFramePr/>
              <a:graphic xmlns:a="http://schemas.openxmlformats.org/drawingml/2006/main">
                <a:graphicData uri="http://schemas.microsoft.com/office/word/2010/wordprocessingShape">
                  <wps:wsp>
                    <wps:cNvSpPr txBox="1"/>
                    <wps:spPr>
                      <a:xfrm>
                        <a:off x="0" y="0"/>
                        <a:ext cx="659130" cy="257175"/>
                      </a:xfrm>
                      <a:prstGeom prst="rect">
                        <a:avLst/>
                      </a:prstGeom>
                      <a:noFill/>
                      <a:ln w="9525">
                        <a:noFill/>
                      </a:ln>
                      <a:effectLst/>
                    </wps:spPr>
                    <wps:txbx>
                      <w:txbxContent>
                        <w:p w:rsidR="00AD268E" w:rsidRDefault="00AD268E"/>
                      </w:txbxContent>
                    </wps:txbx>
                    <wps:bodyPr wrap="square" lIns="0" tIns="0" rIns="0" bIns="0">
                      <a:noAutofit/>
                    </wps:bodyPr>
                  </wps:wsp>
                </a:graphicData>
              </a:graphic>
            </wp:anchor>
          </w:drawing>
        </mc:Choice>
        <mc:Fallback>
          <w:pict>
            <v:shape id="_x0000_s1030" type="#_x0000_t202" style="position:absolute;margin-left:.7pt;margin-top:-5.25pt;width:51.9pt;height:20.25pt;z-index:251661312;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" filled="f" stroked="f">
              <v:textbox inset="0,0,0,0">
                <w:txbxContent>
                  <w:p w:rsidR="00AD268E" w:rsidRDefault="00AD268E"/>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D2E" w:rsidRDefault="00A82D2E">
      <w:r>
        <w:separator/>
      </w:r>
    </w:p>
  </w:footnote>
  <w:footnote w:type="continuationSeparator" w:id="0">
    <w:p w:rsidR="00A82D2E" w:rsidRDefault="00A82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68E" w:rsidRDefault="00AD268E">
    <w:pPr>
      <w:pStyle w:val="a7"/>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6F6"/>
    <w:rsid w:val="BFDFA86C"/>
    <w:rsid w:val="BFDFBAEA"/>
    <w:rsid w:val="BFDFDBDB"/>
    <w:rsid w:val="BFE71697"/>
    <w:rsid w:val="BFFDF6F9"/>
    <w:rsid w:val="BFFE80D0"/>
    <w:rsid w:val="BFFF36F8"/>
    <w:rsid w:val="BFFFCEB9"/>
    <w:rsid w:val="BFFFE866"/>
    <w:rsid w:val="C5EFA23F"/>
    <w:rsid w:val="C6FCDB52"/>
    <w:rsid w:val="C7BF4D81"/>
    <w:rsid w:val="C7F1E01C"/>
    <w:rsid w:val="C8BD10DB"/>
    <w:rsid w:val="CAEEE864"/>
    <w:rsid w:val="CB9DE2BA"/>
    <w:rsid w:val="CBD15B44"/>
    <w:rsid w:val="CBE3A7BE"/>
    <w:rsid w:val="CBE74368"/>
    <w:rsid w:val="CE57F7D7"/>
    <w:rsid w:val="CEA72600"/>
    <w:rsid w:val="CEE2CE25"/>
    <w:rsid w:val="CFBC8266"/>
    <w:rsid w:val="CFDEB826"/>
    <w:rsid w:val="CFFFDEBA"/>
    <w:rsid w:val="D537164E"/>
    <w:rsid w:val="D5DBBE36"/>
    <w:rsid w:val="D6FBD0BE"/>
    <w:rsid w:val="D6FD5080"/>
    <w:rsid w:val="D6FEE557"/>
    <w:rsid w:val="D7DF132F"/>
    <w:rsid w:val="D7FD1EE8"/>
    <w:rsid w:val="D7FDBD8A"/>
    <w:rsid w:val="D953BAEF"/>
    <w:rsid w:val="D978B21E"/>
    <w:rsid w:val="D97F3242"/>
    <w:rsid w:val="D99761D8"/>
    <w:rsid w:val="D9FD2343"/>
    <w:rsid w:val="DB5F3BA4"/>
    <w:rsid w:val="DBBC6B58"/>
    <w:rsid w:val="DD6C7C58"/>
    <w:rsid w:val="DD6EFA12"/>
    <w:rsid w:val="DDCD747D"/>
    <w:rsid w:val="DDEF7DAD"/>
    <w:rsid w:val="DDFF2235"/>
    <w:rsid w:val="DE3110D5"/>
    <w:rsid w:val="DE9F15E5"/>
    <w:rsid w:val="DEE21B3B"/>
    <w:rsid w:val="DEFB010C"/>
    <w:rsid w:val="DEFBD907"/>
    <w:rsid w:val="DF33B82B"/>
    <w:rsid w:val="DF658558"/>
    <w:rsid w:val="DF77DCC9"/>
    <w:rsid w:val="DF7F3DB7"/>
    <w:rsid w:val="DF7F4104"/>
    <w:rsid w:val="DFAFE609"/>
    <w:rsid w:val="DFBBC148"/>
    <w:rsid w:val="DFBE9D78"/>
    <w:rsid w:val="DFBEB820"/>
    <w:rsid w:val="DFE7E707"/>
    <w:rsid w:val="DFE7EDEC"/>
    <w:rsid w:val="DFF36CF5"/>
    <w:rsid w:val="DFFB666F"/>
    <w:rsid w:val="DFFC1F98"/>
    <w:rsid w:val="E2BF5DBA"/>
    <w:rsid w:val="E2FEE264"/>
    <w:rsid w:val="E3FBDDCE"/>
    <w:rsid w:val="E5FB5030"/>
    <w:rsid w:val="E61680A3"/>
    <w:rsid w:val="E66FDEE1"/>
    <w:rsid w:val="E6B5AC15"/>
    <w:rsid w:val="E7B1AC36"/>
    <w:rsid w:val="E7BD16C2"/>
    <w:rsid w:val="E7D5142D"/>
    <w:rsid w:val="E7FA92A1"/>
    <w:rsid w:val="EB7F31F8"/>
    <w:rsid w:val="EBC45511"/>
    <w:rsid w:val="EBEF5970"/>
    <w:rsid w:val="EBFEC917"/>
    <w:rsid w:val="ECB66851"/>
    <w:rsid w:val="ED3DDB9F"/>
    <w:rsid w:val="EDBBBF2B"/>
    <w:rsid w:val="EDDFB398"/>
    <w:rsid w:val="EDFF7F4B"/>
    <w:rsid w:val="EE6FCC20"/>
    <w:rsid w:val="EE7FF29D"/>
    <w:rsid w:val="EF57B6F5"/>
    <w:rsid w:val="EF68FFF1"/>
    <w:rsid w:val="EF6C87C1"/>
    <w:rsid w:val="EF6F2BBE"/>
    <w:rsid w:val="EF87DC58"/>
    <w:rsid w:val="EF996106"/>
    <w:rsid w:val="EFBD1BAD"/>
    <w:rsid w:val="EFBEE40A"/>
    <w:rsid w:val="EFBF80EA"/>
    <w:rsid w:val="EFCC8E92"/>
    <w:rsid w:val="EFDA0C01"/>
    <w:rsid w:val="EFDBFB32"/>
    <w:rsid w:val="EFDE3B72"/>
    <w:rsid w:val="EFE7EDEA"/>
    <w:rsid w:val="EFF76693"/>
    <w:rsid w:val="EFF936B3"/>
    <w:rsid w:val="EFFDF2CB"/>
    <w:rsid w:val="EFFFE343"/>
    <w:rsid w:val="F15DECEE"/>
    <w:rsid w:val="F1E7D588"/>
    <w:rsid w:val="F1FF943F"/>
    <w:rsid w:val="F2EFA673"/>
    <w:rsid w:val="F3879037"/>
    <w:rsid w:val="F3AE74E0"/>
    <w:rsid w:val="F3F55E1E"/>
    <w:rsid w:val="F3F662D9"/>
    <w:rsid w:val="F3F70BEB"/>
    <w:rsid w:val="F3FB7D47"/>
    <w:rsid w:val="F47FD30C"/>
    <w:rsid w:val="F4AFBCFB"/>
    <w:rsid w:val="F5BE7BB5"/>
    <w:rsid w:val="F5EFAB47"/>
    <w:rsid w:val="F5FAD3FE"/>
    <w:rsid w:val="F5FF94D4"/>
    <w:rsid w:val="F64F7A0C"/>
    <w:rsid w:val="F6A6E4B6"/>
    <w:rsid w:val="F6AF62D4"/>
    <w:rsid w:val="F6BF7479"/>
    <w:rsid w:val="F6F746DD"/>
    <w:rsid w:val="F6FE36FF"/>
    <w:rsid w:val="F6FF7EEA"/>
    <w:rsid w:val="F7B59E1A"/>
    <w:rsid w:val="F7BF1907"/>
    <w:rsid w:val="F7BF4367"/>
    <w:rsid w:val="F7CF93DF"/>
    <w:rsid w:val="F7EE6DC1"/>
    <w:rsid w:val="F7F1BD35"/>
    <w:rsid w:val="F7F29E92"/>
    <w:rsid w:val="F8DA64E1"/>
    <w:rsid w:val="F8FA7260"/>
    <w:rsid w:val="F93E5580"/>
    <w:rsid w:val="F97F8E62"/>
    <w:rsid w:val="F9DDFCFC"/>
    <w:rsid w:val="F9F51AFE"/>
    <w:rsid w:val="F9FF0343"/>
    <w:rsid w:val="F9FF43E5"/>
    <w:rsid w:val="FA73B3C7"/>
    <w:rsid w:val="FABF6E30"/>
    <w:rsid w:val="FABFF3DD"/>
    <w:rsid w:val="FACD7C86"/>
    <w:rsid w:val="FAE76A21"/>
    <w:rsid w:val="FAEF5BC9"/>
    <w:rsid w:val="FAFB53E5"/>
    <w:rsid w:val="FAFF1F24"/>
    <w:rsid w:val="FB231547"/>
    <w:rsid w:val="FB2D2611"/>
    <w:rsid w:val="FB5F219C"/>
    <w:rsid w:val="FB67DAEB"/>
    <w:rsid w:val="FB76FA86"/>
    <w:rsid w:val="FB8F5D94"/>
    <w:rsid w:val="FBBB8644"/>
    <w:rsid w:val="FBDB26DB"/>
    <w:rsid w:val="FBDF6C1B"/>
    <w:rsid w:val="FBE78EEF"/>
    <w:rsid w:val="FBEE92FC"/>
    <w:rsid w:val="FBEF02E6"/>
    <w:rsid w:val="FBF75E83"/>
    <w:rsid w:val="FBFF1C4F"/>
    <w:rsid w:val="FBFF859D"/>
    <w:rsid w:val="FBFFB8EF"/>
    <w:rsid w:val="FC3F0A01"/>
    <w:rsid w:val="FC67AACB"/>
    <w:rsid w:val="FC6F29DF"/>
    <w:rsid w:val="FC7ECC23"/>
    <w:rsid w:val="FCCFFBB1"/>
    <w:rsid w:val="FD360643"/>
    <w:rsid w:val="FD3B0FF3"/>
    <w:rsid w:val="FD4ABFB4"/>
    <w:rsid w:val="FD6F0977"/>
    <w:rsid w:val="FD741F75"/>
    <w:rsid w:val="FD769E74"/>
    <w:rsid w:val="FD77252C"/>
    <w:rsid w:val="FDAF6C53"/>
    <w:rsid w:val="FDB7412B"/>
    <w:rsid w:val="FDDF2738"/>
    <w:rsid w:val="FDDF3E47"/>
    <w:rsid w:val="FDE7B925"/>
    <w:rsid w:val="FDEE633F"/>
    <w:rsid w:val="FDF34228"/>
    <w:rsid w:val="FDFDF2DC"/>
    <w:rsid w:val="FDFFE72A"/>
    <w:rsid w:val="FE3B196F"/>
    <w:rsid w:val="FE3FE9D7"/>
    <w:rsid w:val="FE47EBCC"/>
    <w:rsid w:val="FE555F2D"/>
    <w:rsid w:val="FE59FE7D"/>
    <w:rsid w:val="FE5F6E35"/>
    <w:rsid w:val="FE644410"/>
    <w:rsid w:val="FE9F2CA0"/>
    <w:rsid w:val="FEAF47D9"/>
    <w:rsid w:val="FEBF1BC8"/>
    <w:rsid w:val="FED439A2"/>
    <w:rsid w:val="FEDE7819"/>
    <w:rsid w:val="FEFA41A1"/>
    <w:rsid w:val="FEFF83D9"/>
    <w:rsid w:val="FEFFC081"/>
    <w:rsid w:val="FF2E38FA"/>
    <w:rsid w:val="FF5FC13D"/>
    <w:rsid w:val="FF752747"/>
    <w:rsid w:val="FF77F7A3"/>
    <w:rsid w:val="FF7B7FE0"/>
    <w:rsid w:val="FF7D9993"/>
    <w:rsid w:val="FF7F0B01"/>
    <w:rsid w:val="FF9D1725"/>
    <w:rsid w:val="FFA9D052"/>
    <w:rsid w:val="FFAFE160"/>
    <w:rsid w:val="FFB3BF39"/>
    <w:rsid w:val="FFB3F771"/>
    <w:rsid w:val="FFB5A49A"/>
    <w:rsid w:val="FFBE7C11"/>
    <w:rsid w:val="FFBFFC83"/>
    <w:rsid w:val="FFCF83B2"/>
    <w:rsid w:val="FFD634C2"/>
    <w:rsid w:val="FFDBAA85"/>
    <w:rsid w:val="FFDEDE0C"/>
    <w:rsid w:val="FFE3CEE8"/>
    <w:rsid w:val="FFEF2BDB"/>
    <w:rsid w:val="FFEFAF1C"/>
    <w:rsid w:val="FFEFE3E2"/>
    <w:rsid w:val="FFF7065D"/>
    <w:rsid w:val="FFF7310D"/>
    <w:rsid w:val="FFF73AF3"/>
    <w:rsid w:val="FFF9CF9E"/>
    <w:rsid w:val="FFFB8527"/>
    <w:rsid w:val="FFFCD394"/>
    <w:rsid w:val="FFFDF703"/>
    <w:rsid w:val="FFFED4B9"/>
    <w:rsid w:val="FFFF0352"/>
    <w:rsid w:val="FFFF160D"/>
    <w:rsid w:val="FFFF5CCE"/>
    <w:rsid w:val="FFFFF8D9"/>
    <w:rsid w:val="0001472B"/>
    <w:rsid w:val="000430F1"/>
    <w:rsid w:val="00046612"/>
    <w:rsid w:val="0005307F"/>
    <w:rsid w:val="00063740"/>
    <w:rsid w:val="00086F5A"/>
    <w:rsid w:val="000A4F67"/>
    <w:rsid w:val="000B0BAE"/>
    <w:rsid w:val="000C037E"/>
    <w:rsid w:val="000C2EB3"/>
    <w:rsid w:val="000F03A5"/>
    <w:rsid w:val="0010193C"/>
    <w:rsid w:val="00115CE2"/>
    <w:rsid w:val="00136961"/>
    <w:rsid w:val="00137B14"/>
    <w:rsid w:val="001541D7"/>
    <w:rsid w:val="00162637"/>
    <w:rsid w:val="00164AF9"/>
    <w:rsid w:val="0016661B"/>
    <w:rsid w:val="00185B6C"/>
    <w:rsid w:val="0018676C"/>
    <w:rsid w:val="001A0E94"/>
    <w:rsid w:val="001B0E1E"/>
    <w:rsid w:val="001B1B83"/>
    <w:rsid w:val="001C06AB"/>
    <w:rsid w:val="001C6C18"/>
    <w:rsid w:val="001C77D0"/>
    <w:rsid w:val="001D36BE"/>
    <w:rsid w:val="001D473A"/>
    <w:rsid w:val="001E576C"/>
    <w:rsid w:val="001F12D5"/>
    <w:rsid w:val="00206BAF"/>
    <w:rsid w:val="0020784A"/>
    <w:rsid w:val="00211276"/>
    <w:rsid w:val="0021604F"/>
    <w:rsid w:val="00226520"/>
    <w:rsid w:val="00227672"/>
    <w:rsid w:val="00234631"/>
    <w:rsid w:val="002375E7"/>
    <w:rsid w:val="00237605"/>
    <w:rsid w:val="00243187"/>
    <w:rsid w:val="00245936"/>
    <w:rsid w:val="0026768B"/>
    <w:rsid w:val="002869E3"/>
    <w:rsid w:val="002B60C2"/>
    <w:rsid w:val="002B6FB4"/>
    <w:rsid w:val="002B77F5"/>
    <w:rsid w:val="002C19EA"/>
    <w:rsid w:val="002C6A8B"/>
    <w:rsid w:val="002E168D"/>
    <w:rsid w:val="00306E6B"/>
    <w:rsid w:val="0031735F"/>
    <w:rsid w:val="00322F95"/>
    <w:rsid w:val="00334605"/>
    <w:rsid w:val="0033562F"/>
    <w:rsid w:val="00340DE6"/>
    <w:rsid w:val="003469D6"/>
    <w:rsid w:val="00361272"/>
    <w:rsid w:val="00364DF7"/>
    <w:rsid w:val="00373964"/>
    <w:rsid w:val="00377FCA"/>
    <w:rsid w:val="0039320F"/>
    <w:rsid w:val="00393DB8"/>
    <w:rsid w:val="003947B2"/>
    <w:rsid w:val="003A56D0"/>
    <w:rsid w:val="003B1550"/>
    <w:rsid w:val="003B280D"/>
    <w:rsid w:val="003B3308"/>
    <w:rsid w:val="003C29CB"/>
    <w:rsid w:val="003C7DC1"/>
    <w:rsid w:val="003E3158"/>
    <w:rsid w:val="00416014"/>
    <w:rsid w:val="00437B3F"/>
    <w:rsid w:val="00446432"/>
    <w:rsid w:val="00464AE9"/>
    <w:rsid w:val="0047454F"/>
    <w:rsid w:val="004858F3"/>
    <w:rsid w:val="004A4A31"/>
    <w:rsid w:val="004A7AC7"/>
    <w:rsid w:val="004B0050"/>
    <w:rsid w:val="004B45B7"/>
    <w:rsid w:val="004C6366"/>
    <w:rsid w:val="004D05AA"/>
    <w:rsid w:val="004F155E"/>
    <w:rsid w:val="004F2E97"/>
    <w:rsid w:val="004F3BA0"/>
    <w:rsid w:val="00501E05"/>
    <w:rsid w:val="00520E64"/>
    <w:rsid w:val="00522ABF"/>
    <w:rsid w:val="0052392E"/>
    <w:rsid w:val="00523F98"/>
    <w:rsid w:val="00535879"/>
    <w:rsid w:val="00537C0A"/>
    <w:rsid w:val="00540877"/>
    <w:rsid w:val="00541D05"/>
    <w:rsid w:val="00553D87"/>
    <w:rsid w:val="0056473D"/>
    <w:rsid w:val="0057628A"/>
    <w:rsid w:val="00594929"/>
    <w:rsid w:val="00595D3D"/>
    <w:rsid w:val="005A1C1D"/>
    <w:rsid w:val="005A1F18"/>
    <w:rsid w:val="005A7F94"/>
    <w:rsid w:val="005E5C27"/>
    <w:rsid w:val="005F06B4"/>
    <w:rsid w:val="005F2EC2"/>
    <w:rsid w:val="00605161"/>
    <w:rsid w:val="0062119D"/>
    <w:rsid w:val="00622796"/>
    <w:rsid w:val="0062491C"/>
    <w:rsid w:val="00645FCD"/>
    <w:rsid w:val="00651C46"/>
    <w:rsid w:val="00683416"/>
    <w:rsid w:val="00697788"/>
    <w:rsid w:val="006A3C0B"/>
    <w:rsid w:val="006C3AF6"/>
    <w:rsid w:val="006D0772"/>
    <w:rsid w:val="006D0EF4"/>
    <w:rsid w:val="006D18B3"/>
    <w:rsid w:val="006D6BCD"/>
    <w:rsid w:val="006E0E80"/>
    <w:rsid w:val="0070128A"/>
    <w:rsid w:val="007032D5"/>
    <w:rsid w:val="00710DA9"/>
    <w:rsid w:val="00711456"/>
    <w:rsid w:val="0072073A"/>
    <w:rsid w:val="00730C3A"/>
    <w:rsid w:val="00741878"/>
    <w:rsid w:val="00752533"/>
    <w:rsid w:val="00757428"/>
    <w:rsid w:val="007579DE"/>
    <w:rsid w:val="00762D8B"/>
    <w:rsid w:val="00764D45"/>
    <w:rsid w:val="0076641E"/>
    <w:rsid w:val="0077114F"/>
    <w:rsid w:val="007729AE"/>
    <w:rsid w:val="0077301D"/>
    <w:rsid w:val="00795643"/>
    <w:rsid w:val="00797C9D"/>
    <w:rsid w:val="007A5AE2"/>
    <w:rsid w:val="007C6D71"/>
    <w:rsid w:val="007D5602"/>
    <w:rsid w:val="007E0FC6"/>
    <w:rsid w:val="007E7D04"/>
    <w:rsid w:val="007F6CDE"/>
    <w:rsid w:val="007F776F"/>
    <w:rsid w:val="00807C3F"/>
    <w:rsid w:val="00832D9D"/>
    <w:rsid w:val="00833F1F"/>
    <w:rsid w:val="00865A07"/>
    <w:rsid w:val="00876B21"/>
    <w:rsid w:val="00897C35"/>
    <w:rsid w:val="008A650F"/>
    <w:rsid w:val="008C4B26"/>
    <w:rsid w:val="008D4F4B"/>
    <w:rsid w:val="008D6851"/>
    <w:rsid w:val="008F2269"/>
    <w:rsid w:val="009025FB"/>
    <w:rsid w:val="00902DCD"/>
    <w:rsid w:val="00915ACB"/>
    <w:rsid w:val="00921DE1"/>
    <w:rsid w:val="00924AAE"/>
    <w:rsid w:val="00932BE7"/>
    <w:rsid w:val="00945D41"/>
    <w:rsid w:val="0095303F"/>
    <w:rsid w:val="0096685B"/>
    <w:rsid w:val="00967AD1"/>
    <w:rsid w:val="00981D60"/>
    <w:rsid w:val="009C0031"/>
    <w:rsid w:val="009C1317"/>
    <w:rsid w:val="009D20CF"/>
    <w:rsid w:val="009F144C"/>
    <w:rsid w:val="009F44DE"/>
    <w:rsid w:val="009F5991"/>
    <w:rsid w:val="00A00721"/>
    <w:rsid w:val="00A23CE2"/>
    <w:rsid w:val="00A2408B"/>
    <w:rsid w:val="00A31C46"/>
    <w:rsid w:val="00A613A2"/>
    <w:rsid w:val="00A65D7C"/>
    <w:rsid w:val="00A72EE4"/>
    <w:rsid w:val="00A74277"/>
    <w:rsid w:val="00A82D2E"/>
    <w:rsid w:val="00A90032"/>
    <w:rsid w:val="00A96DC3"/>
    <w:rsid w:val="00AA2726"/>
    <w:rsid w:val="00AB47BC"/>
    <w:rsid w:val="00AC0996"/>
    <w:rsid w:val="00AC18E9"/>
    <w:rsid w:val="00AC1A4C"/>
    <w:rsid w:val="00AC2225"/>
    <w:rsid w:val="00AD268E"/>
    <w:rsid w:val="00B061D9"/>
    <w:rsid w:val="00B148D1"/>
    <w:rsid w:val="00B15721"/>
    <w:rsid w:val="00B2488B"/>
    <w:rsid w:val="00B322E9"/>
    <w:rsid w:val="00B355F3"/>
    <w:rsid w:val="00B464B6"/>
    <w:rsid w:val="00B50BD9"/>
    <w:rsid w:val="00B54963"/>
    <w:rsid w:val="00B62275"/>
    <w:rsid w:val="00B66C13"/>
    <w:rsid w:val="00B923C4"/>
    <w:rsid w:val="00BA0D87"/>
    <w:rsid w:val="00BA280B"/>
    <w:rsid w:val="00BA36F6"/>
    <w:rsid w:val="00BB1D35"/>
    <w:rsid w:val="00BC25E5"/>
    <w:rsid w:val="00BC440A"/>
    <w:rsid w:val="00BC57A7"/>
    <w:rsid w:val="00BD2F1E"/>
    <w:rsid w:val="00BD3E58"/>
    <w:rsid w:val="00BD468C"/>
    <w:rsid w:val="00C0280F"/>
    <w:rsid w:val="00C07EEE"/>
    <w:rsid w:val="00C11083"/>
    <w:rsid w:val="00C11836"/>
    <w:rsid w:val="00C11C62"/>
    <w:rsid w:val="00C175FC"/>
    <w:rsid w:val="00C20F32"/>
    <w:rsid w:val="00C401B6"/>
    <w:rsid w:val="00C4442E"/>
    <w:rsid w:val="00C516B1"/>
    <w:rsid w:val="00C6245C"/>
    <w:rsid w:val="00C64B42"/>
    <w:rsid w:val="00C65F05"/>
    <w:rsid w:val="00C717AE"/>
    <w:rsid w:val="00C7208D"/>
    <w:rsid w:val="00C81008"/>
    <w:rsid w:val="00C96885"/>
    <w:rsid w:val="00CA4D0A"/>
    <w:rsid w:val="00CA4F54"/>
    <w:rsid w:val="00CD1802"/>
    <w:rsid w:val="00CF0CC5"/>
    <w:rsid w:val="00D070E4"/>
    <w:rsid w:val="00D105B6"/>
    <w:rsid w:val="00D274D0"/>
    <w:rsid w:val="00D40C76"/>
    <w:rsid w:val="00D43FB3"/>
    <w:rsid w:val="00D74376"/>
    <w:rsid w:val="00D80BBB"/>
    <w:rsid w:val="00D82E7E"/>
    <w:rsid w:val="00D92BDB"/>
    <w:rsid w:val="00DB494F"/>
    <w:rsid w:val="00DC6AAF"/>
    <w:rsid w:val="00DD47FB"/>
    <w:rsid w:val="00DD49C3"/>
    <w:rsid w:val="00E04C78"/>
    <w:rsid w:val="00E06BBA"/>
    <w:rsid w:val="00E13583"/>
    <w:rsid w:val="00E1546F"/>
    <w:rsid w:val="00E176DD"/>
    <w:rsid w:val="00E21D34"/>
    <w:rsid w:val="00E243D7"/>
    <w:rsid w:val="00E24D3E"/>
    <w:rsid w:val="00E45CF4"/>
    <w:rsid w:val="00E547E6"/>
    <w:rsid w:val="00E57FC9"/>
    <w:rsid w:val="00E73281"/>
    <w:rsid w:val="00E867CD"/>
    <w:rsid w:val="00EA41D5"/>
    <w:rsid w:val="00ED7E6E"/>
    <w:rsid w:val="00EE03C0"/>
    <w:rsid w:val="00EE121A"/>
    <w:rsid w:val="00EE7531"/>
    <w:rsid w:val="00F0208A"/>
    <w:rsid w:val="00F11319"/>
    <w:rsid w:val="00F21C01"/>
    <w:rsid w:val="00F31AAB"/>
    <w:rsid w:val="00F31E90"/>
    <w:rsid w:val="00F36089"/>
    <w:rsid w:val="00F41AA1"/>
    <w:rsid w:val="00F42EA2"/>
    <w:rsid w:val="00F54A66"/>
    <w:rsid w:val="00F56EB7"/>
    <w:rsid w:val="00F6384B"/>
    <w:rsid w:val="00F97FEB"/>
    <w:rsid w:val="00FB09CC"/>
    <w:rsid w:val="00FB4954"/>
    <w:rsid w:val="00FB767F"/>
    <w:rsid w:val="00FC6F8C"/>
    <w:rsid w:val="00FD1C0A"/>
    <w:rsid w:val="00FF2CD2"/>
    <w:rsid w:val="013C7BC5"/>
    <w:rsid w:val="018423C9"/>
    <w:rsid w:val="01977A7B"/>
    <w:rsid w:val="01A2451D"/>
    <w:rsid w:val="01B1310B"/>
    <w:rsid w:val="01B93241"/>
    <w:rsid w:val="01F05945"/>
    <w:rsid w:val="02115394"/>
    <w:rsid w:val="025C4250"/>
    <w:rsid w:val="02843C03"/>
    <w:rsid w:val="02A022DD"/>
    <w:rsid w:val="02A21073"/>
    <w:rsid w:val="02E325AE"/>
    <w:rsid w:val="03172822"/>
    <w:rsid w:val="037B2BAE"/>
    <w:rsid w:val="038036A3"/>
    <w:rsid w:val="03A02EAE"/>
    <w:rsid w:val="03A26ADC"/>
    <w:rsid w:val="03C510A0"/>
    <w:rsid w:val="03C578E7"/>
    <w:rsid w:val="03C80904"/>
    <w:rsid w:val="03CC12DC"/>
    <w:rsid w:val="03E40AE9"/>
    <w:rsid w:val="03E83D31"/>
    <w:rsid w:val="041920C0"/>
    <w:rsid w:val="04362D00"/>
    <w:rsid w:val="04B55EF5"/>
    <w:rsid w:val="04EA30D5"/>
    <w:rsid w:val="04EA4152"/>
    <w:rsid w:val="0552586D"/>
    <w:rsid w:val="057D45E3"/>
    <w:rsid w:val="05802F92"/>
    <w:rsid w:val="05803A69"/>
    <w:rsid w:val="05B74845"/>
    <w:rsid w:val="05C938EC"/>
    <w:rsid w:val="05D73E52"/>
    <w:rsid w:val="05FC48CE"/>
    <w:rsid w:val="06240EA8"/>
    <w:rsid w:val="06290AE6"/>
    <w:rsid w:val="067E459D"/>
    <w:rsid w:val="06AA5A29"/>
    <w:rsid w:val="06EE3594"/>
    <w:rsid w:val="070634CB"/>
    <w:rsid w:val="075536A2"/>
    <w:rsid w:val="078B1CFE"/>
    <w:rsid w:val="07BB75D1"/>
    <w:rsid w:val="07DA6BF5"/>
    <w:rsid w:val="07F8258F"/>
    <w:rsid w:val="07FD0C64"/>
    <w:rsid w:val="08117FE8"/>
    <w:rsid w:val="08277A92"/>
    <w:rsid w:val="082F0E00"/>
    <w:rsid w:val="083D010E"/>
    <w:rsid w:val="0849160E"/>
    <w:rsid w:val="0870264D"/>
    <w:rsid w:val="08BD306D"/>
    <w:rsid w:val="08D31500"/>
    <w:rsid w:val="095F4CC3"/>
    <w:rsid w:val="09805786"/>
    <w:rsid w:val="0999664B"/>
    <w:rsid w:val="09AD6A8E"/>
    <w:rsid w:val="09C0494D"/>
    <w:rsid w:val="09C668B2"/>
    <w:rsid w:val="0A64153C"/>
    <w:rsid w:val="0AA83E88"/>
    <w:rsid w:val="0ABE6B28"/>
    <w:rsid w:val="0AD23DBF"/>
    <w:rsid w:val="0AE05E4A"/>
    <w:rsid w:val="0B0F12AF"/>
    <w:rsid w:val="0B676BC5"/>
    <w:rsid w:val="0B691F33"/>
    <w:rsid w:val="0B7A17D5"/>
    <w:rsid w:val="0BB006E4"/>
    <w:rsid w:val="0BC45C08"/>
    <w:rsid w:val="0BD800CA"/>
    <w:rsid w:val="0BE17326"/>
    <w:rsid w:val="0BEC4EC7"/>
    <w:rsid w:val="0BF22367"/>
    <w:rsid w:val="0C2B03F7"/>
    <w:rsid w:val="0C680C5B"/>
    <w:rsid w:val="0C686754"/>
    <w:rsid w:val="0C753A40"/>
    <w:rsid w:val="0CC56383"/>
    <w:rsid w:val="0CF56680"/>
    <w:rsid w:val="0CF72EE8"/>
    <w:rsid w:val="0D000D16"/>
    <w:rsid w:val="0D482A84"/>
    <w:rsid w:val="0D5F0A7E"/>
    <w:rsid w:val="0D5F313E"/>
    <w:rsid w:val="0D7246BA"/>
    <w:rsid w:val="0D7C7B8D"/>
    <w:rsid w:val="0D942BD0"/>
    <w:rsid w:val="0D992414"/>
    <w:rsid w:val="0DF314E8"/>
    <w:rsid w:val="0DF7575A"/>
    <w:rsid w:val="0DF8745E"/>
    <w:rsid w:val="0E2279C2"/>
    <w:rsid w:val="0E2843CF"/>
    <w:rsid w:val="0E350C96"/>
    <w:rsid w:val="0E990056"/>
    <w:rsid w:val="0E9A6266"/>
    <w:rsid w:val="0EB562D3"/>
    <w:rsid w:val="0ECC664A"/>
    <w:rsid w:val="0ECE4958"/>
    <w:rsid w:val="0F3C47D0"/>
    <w:rsid w:val="0F5D4283"/>
    <w:rsid w:val="0F607207"/>
    <w:rsid w:val="0F6938D5"/>
    <w:rsid w:val="0F722962"/>
    <w:rsid w:val="0FA22F2C"/>
    <w:rsid w:val="0FED0E5E"/>
    <w:rsid w:val="10133A52"/>
    <w:rsid w:val="109C155F"/>
    <w:rsid w:val="10AA56A3"/>
    <w:rsid w:val="10D672C7"/>
    <w:rsid w:val="10E2133C"/>
    <w:rsid w:val="10E644EE"/>
    <w:rsid w:val="10E92311"/>
    <w:rsid w:val="11471B60"/>
    <w:rsid w:val="114B5FE8"/>
    <w:rsid w:val="115563D8"/>
    <w:rsid w:val="115F398D"/>
    <w:rsid w:val="11E371EE"/>
    <w:rsid w:val="11F172A4"/>
    <w:rsid w:val="11FA1AB5"/>
    <w:rsid w:val="120756E8"/>
    <w:rsid w:val="121658BB"/>
    <w:rsid w:val="12265340"/>
    <w:rsid w:val="122E0E25"/>
    <w:rsid w:val="125B1EB2"/>
    <w:rsid w:val="12944417"/>
    <w:rsid w:val="129524C0"/>
    <w:rsid w:val="12C46122"/>
    <w:rsid w:val="12F935C8"/>
    <w:rsid w:val="135D7CB1"/>
    <w:rsid w:val="13996471"/>
    <w:rsid w:val="13D5626B"/>
    <w:rsid w:val="13F37AA0"/>
    <w:rsid w:val="141F4805"/>
    <w:rsid w:val="14314AB0"/>
    <w:rsid w:val="145F0DAC"/>
    <w:rsid w:val="15185B15"/>
    <w:rsid w:val="151A2E03"/>
    <w:rsid w:val="15313B79"/>
    <w:rsid w:val="159262AD"/>
    <w:rsid w:val="159666F4"/>
    <w:rsid w:val="159E781F"/>
    <w:rsid w:val="15BF7456"/>
    <w:rsid w:val="15CA53E3"/>
    <w:rsid w:val="15CD3E03"/>
    <w:rsid w:val="15DC07BC"/>
    <w:rsid w:val="15DD501F"/>
    <w:rsid w:val="15E64567"/>
    <w:rsid w:val="16000757"/>
    <w:rsid w:val="162D712A"/>
    <w:rsid w:val="16734F0F"/>
    <w:rsid w:val="168E1424"/>
    <w:rsid w:val="16C35276"/>
    <w:rsid w:val="16E41981"/>
    <w:rsid w:val="16EF1109"/>
    <w:rsid w:val="16F03A26"/>
    <w:rsid w:val="16FD659A"/>
    <w:rsid w:val="171B7ED9"/>
    <w:rsid w:val="172A55C1"/>
    <w:rsid w:val="174B4C66"/>
    <w:rsid w:val="175D4A46"/>
    <w:rsid w:val="175F7328"/>
    <w:rsid w:val="176B4EE1"/>
    <w:rsid w:val="17855B00"/>
    <w:rsid w:val="17DE0838"/>
    <w:rsid w:val="17DF235B"/>
    <w:rsid w:val="17EB6C48"/>
    <w:rsid w:val="17F017CD"/>
    <w:rsid w:val="18111201"/>
    <w:rsid w:val="18543A49"/>
    <w:rsid w:val="185C40A5"/>
    <w:rsid w:val="18774327"/>
    <w:rsid w:val="189F7F02"/>
    <w:rsid w:val="18A72B3B"/>
    <w:rsid w:val="18A770D8"/>
    <w:rsid w:val="18BE0F66"/>
    <w:rsid w:val="18CA275C"/>
    <w:rsid w:val="19193365"/>
    <w:rsid w:val="19237F8D"/>
    <w:rsid w:val="19370C5B"/>
    <w:rsid w:val="194A108E"/>
    <w:rsid w:val="19635EC7"/>
    <w:rsid w:val="19984E27"/>
    <w:rsid w:val="19C479AF"/>
    <w:rsid w:val="19E4B473"/>
    <w:rsid w:val="19EC2092"/>
    <w:rsid w:val="19F200EA"/>
    <w:rsid w:val="1A495F1E"/>
    <w:rsid w:val="1A592FAB"/>
    <w:rsid w:val="1A7A30A4"/>
    <w:rsid w:val="1A820D34"/>
    <w:rsid w:val="1AD700C4"/>
    <w:rsid w:val="1B3555BC"/>
    <w:rsid w:val="1B9DE045"/>
    <w:rsid w:val="1C051CA5"/>
    <w:rsid w:val="1C6A3598"/>
    <w:rsid w:val="1C8774BB"/>
    <w:rsid w:val="1C8D663D"/>
    <w:rsid w:val="1CF74E6F"/>
    <w:rsid w:val="1CFB7B1B"/>
    <w:rsid w:val="1D06255C"/>
    <w:rsid w:val="1D0A7C7A"/>
    <w:rsid w:val="1D140B33"/>
    <w:rsid w:val="1D1B00B2"/>
    <w:rsid w:val="1D1B08C9"/>
    <w:rsid w:val="1D365B57"/>
    <w:rsid w:val="1D3F1B62"/>
    <w:rsid w:val="1D5433FE"/>
    <w:rsid w:val="1DA47A3B"/>
    <w:rsid w:val="1DCF30EF"/>
    <w:rsid w:val="1DFF4AD2"/>
    <w:rsid w:val="1E0B5C30"/>
    <w:rsid w:val="1E0F2B83"/>
    <w:rsid w:val="1E2A3F85"/>
    <w:rsid w:val="1E2C0FA8"/>
    <w:rsid w:val="1E787A81"/>
    <w:rsid w:val="1EA453ED"/>
    <w:rsid w:val="1EE4403F"/>
    <w:rsid w:val="1EEC4D05"/>
    <w:rsid w:val="1F011D09"/>
    <w:rsid w:val="1F287811"/>
    <w:rsid w:val="1F3A7589"/>
    <w:rsid w:val="1F5640CC"/>
    <w:rsid w:val="1F75454A"/>
    <w:rsid w:val="1FD7C39C"/>
    <w:rsid w:val="1FDF874D"/>
    <w:rsid w:val="1FFE42F1"/>
    <w:rsid w:val="1FFFB6B5"/>
    <w:rsid w:val="20082141"/>
    <w:rsid w:val="203065FA"/>
    <w:rsid w:val="2047148D"/>
    <w:rsid w:val="204F4F90"/>
    <w:rsid w:val="20B7194E"/>
    <w:rsid w:val="20C66329"/>
    <w:rsid w:val="20CC2188"/>
    <w:rsid w:val="20F302FC"/>
    <w:rsid w:val="21347714"/>
    <w:rsid w:val="214251EF"/>
    <w:rsid w:val="21773BE1"/>
    <w:rsid w:val="21832C1E"/>
    <w:rsid w:val="219F287C"/>
    <w:rsid w:val="21B058D8"/>
    <w:rsid w:val="21B26709"/>
    <w:rsid w:val="21E001DC"/>
    <w:rsid w:val="220E7F35"/>
    <w:rsid w:val="22701848"/>
    <w:rsid w:val="22B23A7D"/>
    <w:rsid w:val="22D10577"/>
    <w:rsid w:val="23101DD0"/>
    <w:rsid w:val="2377742B"/>
    <w:rsid w:val="23A2169C"/>
    <w:rsid w:val="23F7DA1A"/>
    <w:rsid w:val="240F3D4C"/>
    <w:rsid w:val="24137898"/>
    <w:rsid w:val="24682BEE"/>
    <w:rsid w:val="24726CE3"/>
    <w:rsid w:val="249756AE"/>
    <w:rsid w:val="249B112A"/>
    <w:rsid w:val="24D56C72"/>
    <w:rsid w:val="24E81B43"/>
    <w:rsid w:val="25306A06"/>
    <w:rsid w:val="253C2DD5"/>
    <w:rsid w:val="254C1297"/>
    <w:rsid w:val="25773109"/>
    <w:rsid w:val="25800157"/>
    <w:rsid w:val="25AC6247"/>
    <w:rsid w:val="25E72B84"/>
    <w:rsid w:val="25E96270"/>
    <w:rsid w:val="264136D1"/>
    <w:rsid w:val="2664124F"/>
    <w:rsid w:val="26706F83"/>
    <w:rsid w:val="268270A0"/>
    <w:rsid w:val="268748BF"/>
    <w:rsid w:val="268B1DCC"/>
    <w:rsid w:val="269F0485"/>
    <w:rsid w:val="26A149CE"/>
    <w:rsid w:val="26EB5E15"/>
    <w:rsid w:val="26F03B06"/>
    <w:rsid w:val="26F81374"/>
    <w:rsid w:val="270E7FF3"/>
    <w:rsid w:val="2728242C"/>
    <w:rsid w:val="27295755"/>
    <w:rsid w:val="27532FF7"/>
    <w:rsid w:val="27801510"/>
    <w:rsid w:val="27B0123A"/>
    <w:rsid w:val="27C13718"/>
    <w:rsid w:val="27C55541"/>
    <w:rsid w:val="27F2647F"/>
    <w:rsid w:val="27FA2C14"/>
    <w:rsid w:val="27FF1480"/>
    <w:rsid w:val="28144F32"/>
    <w:rsid w:val="28296187"/>
    <w:rsid w:val="2868431D"/>
    <w:rsid w:val="286A1DE4"/>
    <w:rsid w:val="286C4F60"/>
    <w:rsid w:val="286F5A4A"/>
    <w:rsid w:val="287E7D6D"/>
    <w:rsid w:val="28937942"/>
    <w:rsid w:val="28AA6C6C"/>
    <w:rsid w:val="28E97D9B"/>
    <w:rsid w:val="28EE4234"/>
    <w:rsid w:val="2911273C"/>
    <w:rsid w:val="2A7449F9"/>
    <w:rsid w:val="2ABB053E"/>
    <w:rsid w:val="2B056A5F"/>
    <w:rsid w:val="2B0B23E5"/>
    <w:rsid w:val="2B56091F"/>
    <w:rsid w:val="2B615DC4"/>
    <w:rsid w:val="2B87567E"/>
    <w:rsid w:val="2BB97AD7"/>
    <w:rsid w:val="2BBA3532"/>
    <w:rsid w:val="2BC34A00"/>
    <w:rsid w:val="2BCF4B2E"/>
    <w:rsid w:val="2C2D3D8B"/>
    <w:rsid w:val="2C76642D"/>
    <w:rsid w:val="2C7E6A0F"/>
    <w:rsid w:val="2CB7417F"/>
    <w:rsid w:val="2CC93C6E"/>
    <w:rsid w:val="2D234A62"/>
    <w:rsid w:val="2D932CD3"/>
    <w:rsid w:val="2DA0192D"/>
    <w:rsid w:val="2DCA5C37"/>
    <w:rsid w:val="2DCA6DB5"/>
    <w:rsid w:val="2DEB2D71"/>
    <w:rsid w:val="2DEF5A66"/>
    <w:rsid w:val="2DF677C3"/>
    <w:rsid w:val="2DFD62DB"/>
    <w:rsid w:val="2E047FCE"/>
    <w:rsid w:val="2E404D62"/>
    <w:rsid w:val="2E7B35AF"/>
    <w:rsid w:val="2E8B519E"/>
    <w:rsid w:val="2EA073F1"/>
    <w:rsid w:val="2ECD6C09"/>
    <w:rsid w:val="2ECD7558"/>
    <w:rsid w:val="2EEC2A3B"/>
    <w:rsid w:val="2EF3565F"/>
    <w:rsid w:val="2F2B1A46"/>
    <w:rsid w:val="2F3BC906"/>
    <w:rsid w:val="2F7E8896"/>
    <w:rsid w:val="2F992D96"/>
    <w:rsid w:val="2FA10CC9"/>
    <w:rsid w:val="2FB67FCE"/>
    <w:rsid w:val="2FD32398"/>
    <w:rsid w:val="2FD42546"/>
    <w:rsid w:val="2FDEDADC"/>
    <w:rsid w:val="2FDFB88D"/>
    <w:rsid w:val="2FE55DBF"/>
    <w:rsid w:val="2FEFBBD6"/>
    <w:rsid w:val="2FF72A01"/>
    <w:rsid w:val="2FFB4271"/>
    <w:rsid w:val="2FFFF655"/>
    <w:rsid w:val="302075A6"/>
    <w:rsid w:val="30290DB4"/>
    <w:rsid w:val="303C044B"/>
    <w:rsid w:val="304001A0"/>
    <w:rsid w:val="305215A6"/>
    <w:rsid w:val="309478BD"/>
    <w:rsid w:val="30DD2136"/>
    <w:rsid w:val="30FA5D60"/>
    <w:rsid w:val="310B714A"/>
    <w:rsid w:val="3114464F"/>
    <w:rsid w:val="314C26BA"/>
    <w:rsid w:val="31C20570"/>
    <w:rsid w:val="31F80814"/>
    <w:rsid w:val="31F964BD"/>
    <w:rsid w:val="320273E0"/>
    <w:rsid w:val="32462D4D"/>
    <w:rsid w:val="32E6E4BA"/>
    <w:rsid w:val="32FB5326"/>
    <w:rsid w:val="33023968"/>
    <w:rsid w:val="330666ED"/>
    <w:rsid w:val="33081992"/>
    <w:rsid w:val="334E2467"/>
    <w:rsid w:val="334E25BB"/>
    <w:rsid w:val="335A6E7B"/>
    <w:rsid w:val="33E20E49"/>
    <w:rsid w:val="33E42531"/>
    <w:rsid w:val="33F0E7AC"/>
    <w:rsid w:val="34390A1C"/>
    <w:rsid w:val="34797D61"/>
    <w:rsid w:val="34D07A33"/>
    <w:rsid w:val="34ED68CC"/>
    <w:rsid w:val="34FB0EFC"/>
    <w:rsid w:val="350977FD"/>
    <w:rsid w:val="3573D9EF"/>
    <w:rsid w:val="358025AE"/>
    <w:rsid w:val="35CB1D94"/>
    <w:rsid w:val="35DEF6B1"/>
    <w:rsid w:val="35EC678A"/>
    <w:rsid w:val="35F54274"/>
    <w:rsid w:val="36032F7B"/>
    <w:rsid w:val="361003A2"/>
    <w:rsid w:val="36221EC9"/>
    <w:rsid w:val="362278C0"/>
    <w:rsid w:val="36370122"/>
    <w:rsid w:val="365873CA"/>
    <w:rsid w:val="365CAE3E"/>
    <w:rsid w:val="366C64C1"/>
    <w:rsid w:val="36747FEA"/>
    <w:rsid w:val="36953D64"/>
    <w:rsid w:val="36B36099"/>
    <w:rsid w:val="36BA01A1"/>
    <w:rsid w:val="36BF4EC9"/>
    <w:rsid w:val="36D136A9"/>
    <w:rsid w:val="36D24BE8"/>
    <w:rsid w:val="370B5AFA"/>
    <w:rsid w:val="37283B8C"/>
    <w:rsid w:val="373041C5"/>
    <w:rsid w:val="376B2A0D"/>
    <w:rsid w:val="37843A38"/>
    <w:rsid w:val="37D32B1B"/>
    <w:rsid w:val="37D7AEF0"/>
    <w:rsid w:val="37E40A78"/>
    <w:rsid w:val="37E6C578"/>
    <w:rsid w:val="37EC1F97"/>
    <w:rsid w:val="37FC5060"/>
    <w:rsid w:val="38045641"/>
    <w:rsid w:val="384E0F83"/>
    <w:rsid w:val="38865370"/>
    <w:rsid w:val="38B451D5"/>
    <w:rsid w:val="3927F3CB"/>
    <w:rsid w:val="3933233B"/>
    <w:rsid w:val="394F2147"/>
    <w:rsid w:val="39790A22"/>
    <w:rsid w:val="39AA6C06"/>
    <w:rsid w:val="39AB66D0"/>
    <w:rsid w:val="39AEE78C"/>
    <w:rsid w:val="39C779EF"/>
    <w:rsid w:val="39EF8305"/>
    <w:rsid w:val="3A0175ED"/>
    <w:rsid w:val="3A4A5E62"/>
    <w:rsid w:val="3A8C11F2"/>
    <w:rsid w:val="3ACD0ECF"/>
    <w:rsid w:val="3AD53120"/>
    <w:rsid w:val="3AE06526"/>
    <w:rsid w:val="3AFF82F7"/>
    <w:rsid w:val="3B3F0599"/>
    <w:rsid w:val="3B5FAB04"/>
    <w:rsid w:val="3B6F5FB5"/>
    <w:rsid w:val="3BA6244B"/>
    <w:rsid w:val="3BBE49C8"/>
    <w:rsid w:val="3BC348E2"/>
    <w:rsid w:val="3BCE8EC9"/>
    <w:rsid w:val="3BDF959A"/>
    <w:rsid w:val="3BE2715F"/>
    <w:rsid w:val="3BE91F16"/>
    <w:rsid w:val="3BF72606"/>
    <w:rsid w:val="3BFB5F41"/>
    <w:rsid w:val="3BFFD82D"/>
    <w:rsid w:val="3C0121B7"/>
    <w:rsid w:val="3C0F5781"/>
    <w:rsid w:val="3C367838"/>
    <w:rsid w:val="3C3A6471"/>
    <w:rsid w:val="3C49042B"/>
    <w:rsid w:val="3C6D45A6"/>
    <w:rsid w:val="3C749024"/>
    <w:rsid w:val="3C8115F4"/>
    <w:rsid w:val="3C9F5E96"/>
    <w:rsid w:val="3CB27969"/>
    <w:rsid w:val="3CBF4F21"/>
    <w:rsid w:val="3CEC6B31"/>
    <w:rsid w:val="3CFC8450"/>
    <w:rsid w:val="3D2FCBDD"/>
    <w:rsid w:val="3D6C4896"/>
    <w:rsid w:val="3D739CC7"/>
    <w:rsid w:val="3DA72435"/>
    <w:rsid w:val="3DF250BA"/>
    <w:rsid w:val="3DFE443A"/>
    <w:rsid w:val="3E0E32F8"/>
    <w:rsid w:val="3E3A1666"/>
    <w:rsid w:val="3E4048E0"/>
    <w:rsid w:val="3E964EAB"/>
    <w:rsid w:val="3EAE40E4"/>
    <w:rsid w:val="3EBBB539"/>
    <w:rsid w:val="3F043868"/>
    <w:rsid w:val="3F2F5A09"/>
    <w:rsid w:val="3F4627D3"/>
    <w:rsid w:val="3F4B215C"/>
    <w:rsid w:val="3F693889"/>
    <w:rsid w:val="3F770C2D"/>
    <w:rsid w:val="3F7744B4"/>
    <w:rsid w:val="3F7F12B7"/>
    <w:rsid w:val="3F7FD78A"/>
    <w:rsid w:val="3F871586"/>
    <w:rsid w:val="3F9A2A6F"/>
    <w:rsid w:val="3F9F1CF0"/>
    <w:rsid w:val="3FB7379D"/>
    <w:rsid w:val="3FBE1B41"/>
    <w:rsid w:val="3FBF9764"/>
    <w:rsid w:val="3FC02DB2"/>
    <w:rsid w:val="3FCF87E2"/>
    <w:rsid w:val="3FD5AFF3"/>
    <w:rsid w:val="3FD6EF4A"/>
    <w:rsid w:val="3FE55251"/>
    <w:rsid w:val="3FEBF465"/>
    <w:rsid w:val="3FF1200C"/>
    <w:rsid w:val="3FF506BA"/>
    <w:rsid w:val="3FF734A4"/>
    <w:rsid w:val="3FF7E64A"/>
    <w:rsid w:val="3FF989AE"/>
    <w:rsid w:val="3FFA6913"/>
    <w:rsid w:val="3FFEEF76"/>
    <w:rsid w:val="3FFF1389"/>
    <w:rsid w:val="402A7825"/>
    <w:rsid w:val="40333FAF"/>
    <w:rsid w:val="40385BDA"/>
    <w:rsid w:val="40496103"/>
    <w:rsid w:val="404F331B"/>
    <w:rsid w:val="404F36F8"/>
    <w:rsid w:val="40A5143C"/>
    <w:rsid w:val="40A924C2"/>
    <w:rsid w:val="40B048DB"/>
    <w:rsid w:val="40C16799"/>
    <w:rsid w:val="40D145FE"/>
    <w:rsid w:val="40E5317F"/>
    <w:rsid w:val="414A4A65"/>
    <w:rsid w:val="417D7AC8"/>
    <w:rsid w:val="41946594"/>
    <w:rsid w:val="41A8377C"/>
    <w:rsid w:val="41CB05C9"/>
    <w:rsid w:val="41D376C9"/>
    <w:rsid w:val="41F078BA"/>
    <w:rsid w:val="42086BE7"/>
    <w:rsid w:val="421E67FC"/>
    <w:rsid w:val="4226054F"/>
    <w:rsid w:val="42291103"/>
    <w:rsid w:val="42317EEF"/>
    <w:rsid w:val="42333AB2"/>
    <w:rsid w:val="425812C2"/>
    <w:rsid w:val="42A767FC"/>
    <w:rsid w:val="42D37C89"/>
    <w:rsid w:val="42D6302F"/>
    <w:rsid w:val="435B0891"/>
    <w:rsid w:val="435E6E89"/>
    <w:rsid w:val="436F46A3"/>
    <w:rsid w:val="43721DD2"/>
    <w:rsid w:val="437C0641"/>
    <w:rsid w:val="441E06BE"/>
    <w:rsid w:val="442C5AFF"/>
    <w:rsid w:val="447F050C"/>
    <w:rsid w:val="44A02D8E"/>
    <w:rsid w:val="44BB585C"/>
    <w:rsid w:val="44CC058C"/>
    <w:rsid w:val="45102375"/>
    <w:rsid w:val="45384D76"/>
    <w:rsid w:val="454179E4"/>
    <w:rsid w:val="45783D97"/>
    <w:rsid w:val="45887319"/>
    <w:rsid w:val="458C1A41"/>
    <w:rsid w:val="459D5443"/>
    <w:rsid w:val="45C61B20"/>
    <w:rsid w:val="45D31216"/>
    <w:rsid w:val="45D564C8"/>
    <w:rsid w:val="45F30D02"/>
    <w:rsid w:val="45FF43CF"/>
    <w:rsid w:val="463244A6"/>
    <w:rsid w:val="463A304F"/>
    <w:rsid w:val="465257B5"/>
    <w:rsid w:val="46A53D09"/>
    <w:rsid w:val="46B8132E"/>
    <w:rsid w:val="46C85349"/>
    <w:rsid w:val="46D15121"/>
    <w:rsid w:val="46DC1249"/>
    <w:rsid w:val="46E84394"/>
    <w:rsid w:val="46EC4557"/>
    <w:rsid w:val="46FB6D29"/>
    <w:rsid w:val="473B9D49"/>
    <w:rsid w:val="4749263D"/>
    <w:rsid w:val="475977A4"/>
    <w:rsid w:val="47631C55"/>
    <w:rsid w:val="47812CD2"/>
    <w:rsid w:val="478E4075"/>
    <w:rsid w:val="47A61997"/>
    <w:rsid w:val="47DF37D7"/>
    <w:rsid w:val="48287A0C"/>
    <w:rsid w:val="486661F9"/>
    <w:rsid w:val="486C5A7C"/>
    <w:rsid w:val="4890607E"/>
    <w:rsid w:val="48943432"/>
    <w:rsid w:val="48951025"/>
    <w:rsid w:val="48C87A09"/>
    <w:rsid w:val="48CD7A88"/>
    <w:rsid w:val="48D14257"/>
    <w:rsid w:val="48F91942"/>
    <w:rsid w:val="491B59D0"/>
    <w:rsid w:val="494B57BE"/>
    <w:rsid w:val="49620046"/>
    <w:rsid w:val="496803FC"/>
    <w:rsid w:val="498548E9"/>
    <w:rsid w:val="4A202DAD"/>
    <w:rsid w:val="4A421860"/>
    <w:rsid w:val="4A4A13BB"/>
    <w:rsid w:val="4A5A0694"/>
    <w:rsid w:val="4A957D0A"/>
    <w:rsid w:val="4AAA5B3B"/>
    <w:rsid w:val="4AC30F79"/>
    <w:rsid w:val="4ADE4DDB"/>
    <w:rsid w:val="4AF707CC"/>
    <w:rsid w:val="4B203703"/>
    <w:rsid w:val="4B5D50F4"/>
    <w:rsid w:val="4B7C72DA"/>
    <w:rsid w:val="4B7C8940"/>
    <w:rsid w:val="4B877ECA"/>
    <w:rsid w:val="4BA82230"/>
    <w:rsid w:val="4BB050B0"/>
    <w:rsid w:val="4C1C3E99"/>
    <w:rsid w:val="4C2A48BE"/>
    <w:rsid w:val="4C8C3650"/>
    <w:rsid w:val="4C9D4A2D"/>
    <w:rsid w:val="4CA06BD9"/>
    <w:rsid w:val="4CCC66FD"/>
    <w:rsid w:val="4D1A221C"/>
    <w:rsid w:val="4D1D3D51"/>
    <w:rsid w:val="4D3045CA"/>
    <w:rsid w:val="4D7B57EB"/>
    <w:rsid w:val="4D7E6276"/>
    <w:rsid w:val="4DB2667E"/>
    <w:rsid w:val="4DE87FA3"/>
    <w:rsid w:val="4DFE5ABA"/>
    <w:rsid w:val="4E152629"/>
    <w:rsid w:val="4E3966E5"/>
    <w:rsid w:val="4E3E3C48"/>
    <w:rsid w:val="4E466350"/>
    <w:rsid w:val="4E7246C2"/>
    <w:rsid w:val="4E7E5256"/>
    <w:rsid w:val="4E7F0653"/>
    <w:rsid w:val="4E9CF323"/>
    <w:rsid w:val="4EC77B79"/>
    <w:rsid w:val="4EE73935"/>
    <w:rsid w:val="4F265CEA"/>
    <w:rsid w:val="4F6C4A07"/>
    <w:rsid w:val="4F7B31CA"/>
    <w:rsid w:val="4F9F22C7"/>
    <w:rsid w:val="4F9F43C2"/>
    <w:rsid w:val="4FDC72D2"/>
    <w:rsid w:val="4FDF7951"/>
    <w:rsid w:val="4FF17051"/>
    <w:rsid w:val="502548C8"/>
    <w:rsid w:val="507103F8"/>
    <w:rsid w:val="50B1300C"/>
    <w:rsid w:val="50C8098B"/>
    <w:rsid w:val="50E06CA6"/>
    <w:rsid w:val="50F47059"/>
    <w:rsid w:val="50F8173F"/>
    <w:rsid w:val="511A0259"/>
    <w:rsid w:val="513C4BB0"/>
    <w:rsid w:val="514A0B69"/>
    <w:rsid w:val="51647D51"/>
    <w:rsid w:val="5173783B"/>
    <w:rsid w:val="517A3877"/>
    <w:rsid w:val="51BB5AE8"/>
    <w:rsid w:val="51F54D4A"/>
    <w:rsid w:val="52075D71"/>
    <w:rsid w:val="52267C04"/>
    <w:rsid w:val="523C6311"/>
    <w:rsid w:val="525A55B2"/>
    <w:rsid w:val="525D2F2D"/>
    <w:rsid w:val="525F3670"/>
    <w:rsid w:val="52A4773D"/>
    <w:rsid w:val="52C00D6B"/>
    <w:rsid w:val="52D120CE"/>
    <w:rsid w:val="53047BF6"/>
    <w:rsid w:val="53226746"/>
    <w:rsid w:val="53263F54"/>
    <w:rsid w:val="535408D4"/>
    <w:rsid w:val="535C141D"/>
    <w:rsid w:val="53965BC8"/>
    <w:rsid w:val="53A18452"/>
    <w:rsid w:val="53BA2DC0"/>
    <w:rsid w:val="53D7005D"/>
    <w:rsid w:val="53DA078E"/>
    <w:rsid w:val="53E30789"/>
    <w:rsid w:val="53F7427D"/>
    <w:rsid w:val="53FF6727"/>
    <w:rsid w:val="543FA893"/>
    <w:rsid w:val="5440172D"/>
    <w:rsid w:val="54A4666B"/>
    <w:rsid w:val="54A64729"/>
    <w:rsid w:val="54B15618"/>
    <w:rsid w:val="55004296"/>
    <w:rsid w:val="55342EDA"/>
    <w:rsid w:val="55901CCC"/>
    <w:rsid w:val="55DB2C65"/>
    <w:rsid w:val="560E7F3D"/>
    <w:rsid w:val="562F2FD3"/>
    <w:rsid w:val="56542A2E"/>
    <w:rsid w:val="569F09BD"/>
    <w:rsid w:val="56B376E3"/>
    <w:rsid w:val="56B6707F"/>
    <w:rsid w:val="57150DBA"/>
    <w:rsid w:val="571C5DFA"/>
    <w:rsid w:val="5729437B"/>
    <w:rsid w:val="5736028F"/>
    <w:rsid w:val="573E4603"/>
    <w:rsid w:val="573E5FAE"/>
    <w:rsid w:val="574121DE"/>
    <w:rsid w:val="575B02A5"/>
    <w:rsid w:val="577B4F9B"/>
    <w:rsid w:val="577DBBC5"/>
    <w:rsid w:val="57921FB2"/>
    <w:rsid w:val="57A8120F"/>
    <w:rsid w:val="57AD8FE8"/>
    <w:rsid w:val="57BA547B"/>
    <w:rsid w:val="57CD3E30"/>
    <w:rsid w:val="580E7430"/>
    <w:rsid w:val="58145379"/>
    <w:rsid w:val="581C2119"/>
    <w:rsid w:val="58501D0B"/>
    <w:rsid w:val="586815B1"/>
    <w:rsid w:val="58876BE8"/>
    <w:rsid w:val="589FD45F"/>
    <w:rsid w:val="58A72180"/>
    <w:rsid w:val="58D92801"/>
    <w:rsid w:val="58FA2827"/>
    <w:rsid w:val="58FD5CE5"/>
    <w:rsid w:val="591E65A0"/>
    <w:rsid w:val="592D1B55"/>
    <w:rsid w:val="59CA48B5"/>
    <w:rsid w:val="59D2507F"/>
    <w:rsid w:val="59E31BC8"/>
    <w:rsid w:val="59EF1DB0"/>
    <w:rsid w:val="59EF6F8C"/>
    <w:rsid w:val="59F24FE6"/>
    <w:rsid w:val="5A0B5166"/>
    <w:rsid w:val="5A7F76BF"/>
    <w:rsid w:val="5AAF7F2C"/>
    <w:rsid w:val="5AEF1AE7"/>
    <w:rsid w:val="5AF310A1"/>
    <w:rsid w:val="5AF53726"/>
    <w:rsid w:val="5AFA1731"/>
    <w:rsid w:val="5AFA221F"/>
    <w:rsid w:val="5B124CE0"/>
    <w:rsid w:val="5B2561DF"/>
    <w:rsid w:val="5B425DDD"/>
    <w:rsid w:val="5B8E63A8"/>
    <w:rsid w:val="5BB20603"/>
    <w:rsid w:val="5BD7BE4E"/>
    <w:rsid w:val="5BEC4C62"/>
    <w:rsid w:val="5BEE367E"/>
    <w:rsid w:val="5BF91464"/>
    <w:rsid w:val="5BFE6AC2"/>
    <w:rsid w:val="5C0432C1"/>
    <w:rsid w:val="5C4A38D9"/>
    <w:rsid w:val="5C5A3BA5"/>
    <w:rsid w:val="5C867ADA"/>
    <w:rsid w:val="5C903016"/>
    <w:rsid w:val="5CFD65AD"/>
    <w:rsid w:val="5D165B44"/>
    <w:rsid w:val="5D2C6D80"/>
    <w:rsid w:val="5D5F2780"/>
    <w:rsid w:val="5D71323E"/>
    <w:rsid w:val="5D7C34CF"/>
    <w:rsid w:val="5D7E32A7"/>
    <w:rsid w:val="5D80363B"/>
    <w:rsid w:val="5DA74055"/>
    <w:rsid w:val="5DBB4F46"/>
    <w:rsid w:val="5DD079AA"/>
    <w:rsid w:val="5DDE64FF"/>
    <w:rsid w:val="5DDE6DB5"/>
    <w:rsid w:val="5E0A7499"/>
    <w:rsid w:val="5E0D478B"/>
    <w:rsid w:val="5E142495"/>
    <w:rsid w:val="5E2411FF"/>
    <w:rsid w:val="5E7473A1"/>
    <w:rsid w:val="5EA26B16"/>
    <w:rsid w:val="5EAB234B"/>
    <w:rsid w:val="5EB21A22"/>
    <w:rsid w:val="5EB52E4C"/>
    <w:rsid w:val="5ECC5715"/>
    <w:rsid w:val="5ED235D8"/>
    <w:rsid w:val="5EFFF644"/>
    <w:rsid w:val="5F163BE2"/>
    <w:rsid w:val="5F2352C5"/>
    <w:rsid w:val="5F5C39A2"/>
    <w:rsid w:val="5F9EF414"/>
    <w:rsid w:val="5FA30D1E"/>
    <w:rsid w:val="5FBDFB4F"/>
    <w:rsid w:val="5FC17338"/>
    <w:rsid w:val="5FDBEF02"/>
    <w:rsid w:val="5FDFCDD7"/>
    <w:rsid w:val="5FF7DEC8"/>
    <w:rsid w:val="5FFF30D3"/>
    <w:rsid w:val="600E6D22"/>
    <w:rsid w:val="60254FFB"/>
    <w:rsid w:val="60445B23"/>
    <w:rsid w:val="60482C8E"/>
    <w:rsid w:val="604B0B34"/>
    <w:rsid w:val="605C5A46"/>
    <w:rsid w:val="605D3CD1"/>
    <w:rsid w:val="60661645"/>
    <w:rsid w:val="6085274F"/>
    <w:rsid w:val="60973C03"/>
    <w:rsid w:val="60ED4C27"/>
    <w:rsid w:val="61146079"/>
    <w:rsid w:val="611A6FCC"/>
    <w:rsid w:val="612B2B1C"/>
    <w:rsid w:val="61305D5C"/>
    <w:rsid w:val="61394353"/>
    <w:rsid w:val="61506416"/>
    <w:rsid w:val="617A44DC"/>
    <w:rsid w:val="618F5FBA"/>
    <w:rsid w:val="61A06617"/>
    <w:rsid w:val="61C30121"/>
    <w:rsid w:val="61C43174"/>
    <w:rsid w:val="61DE459C"/>
    <w:rsid w:val="61E46E76"/>
    <w:rsid w:val="62287CC3"/>
    <w:rsid w:val="62472853"/>
    <w:rsid w:val="62870A29"/>
    <w:rsid w:val="62885E01"/>
    <w:rsid w:val="62924CDD"/>
    <w:rsid w:val="62AC4672"/>
    <w:rsid w:val="62E22BD5"/>
    <w:rsid w:val="62EF40E9"/>
    <w:rsid w:val="630228C0"/>
    <w:rsid w:val="631D60AC"/>
    <w:rsid w:val="63243503"/>
    <w:rsid w:val="63466CE2"/>
    <w:rsid w:val="6363834A"/>
    <w:rsid w:val="63694DA5"/>
    <w:rsid w:val="636D0A93"/>
    <w:rsid w:val="637F0631"/>
    <w:rsid w:val="639A0B62"/>
    <w:rsid w:val="639D6C77"/>
    <w:rsid w:val="63E262E6"/>
    <w:rsid w:val="63E8349C"/>
    <w:rsid w:val="63FF3B7E"/>
    <w:rsid w:val="641674E2"/>
    <w:rsid w:val="64230FAB"/>
    <w:rsid w:val="642C6881"/>
    <w:rsid w:val="644E72F4"/>
    <w:rsid w:val="648F7074"/>
    <w:rsid w:val="64A63753"/>
    <w:rsid w:val="64AF21CA"/>
    <w:rsid w:val="64B17555"/>
    <w:rsid w:val="64DD6A30"/>
    <w:rsid w:val="64E879B0"/>
    <w:rsid w:val="64ED3076"/>
    <w:rsid w:val="64F170B7"/>
    <w:rsid w:val="65177BD8"/>
    <w:rsid w:val="65324A54"/>
    <w:rsid w:val="653B64C7"/>
    <w:rsid w:val="653D0552"/>
    <w:rsid w:val="654729BC"/>
    <w:rsid w:val="65531D47"/>
    <w:rsid w:val="65C640EB"/>
    <w:rsid w:val="65C976F3"/>
    <w:rsid w:val="65FB500B"/>
    <w:rsid w:val="65FEBC5B"/>
    <w:rsid w:val="662B1DBC"/>
    <w:rsid w:val="6637768F"/>
    <w:rsid w:val="663B0551"/>
    <w:rsid w:val="663D828C"/>
    <w:rsid w:val="6678C988"/>
    <w:rsid w:val="66B5FCC2"/>
    <w:rsid w:val="66C035F8"/>
    <w:rsid w:val="66C41341"/>
    <w:rsid w:val="66C72C1D"/>
    <w:rsid w:val="66E7018D"/>
    <w:rsid w:val="66EF9B82"/>
    <w:rsid w:val="672DA207"/>
    <w:rsid w:val="67912DC8"/>
    <w:rsid w:val="67B7513C"/>
    <w:rsid w:val="67BE40FB"/>
    <w:rsid w:val="67C0594D"/>
    <w:rsid w:val="67C520E4"/>
    <w:rsid w:val="67C64CC2"/>
    <w:rsid w:val="67ED367F"/>
    <w:rsid w:val="681842BC"/>
    <w:rsid w:val="682F30A3"/>
    <w:rsid w:val="685378A3"/>
    <w:rsid w:val="6864718D"/>
    <w:rsid w:val="68666EEC"/>
    <w:rsid w:val="686E3EDC"/>
    <w:rsid w:val="68754EED"/>
    <w:rsid w:val="689A796E"/>
    <w:rsid w:val="68E74EAD"/>
    <w:rsid w:val="68EC3433"/>
    <w:rsid w:val="691F09C5"/>
    <w:rsid w:val="69214BF8"/>
    <w:rsid w:val="693C7175"/>
    <w:rsid w:val="6948580D"/>
    <w:rsid w:val="6970600F"/>
    <w:rsid w:val="69E13245"/>
    <w:rsid w:val="6A063321"/>
    <w:rsid w:val="6A570C85"/>
    <w:rsid w:val="6A5E1AD3"/>
    <w:rsid w:val="6A793131"/>
    <w:rsid w:val="6A967AF5"/>
    <w:rsid w:val="6ABE08D4"/>
    <w:rsid w:val="6B0C2D3F"/>
    <w:rsid w:val="6B1464C2"/>
    <w:rsid w:val="6B2668AD"/>
    <w:rsid w:val="6B3F1F88"/>
    <w:rsid w:val="6B827B95"/>
    <w:rsid w:val="6BA0392C"/>
    <w:rsid w:val="6BA20496"/>
    <w:rsid w:val="6BDC476F"/>
    <w:rsid w:val="6BE1078C"/>
    <w:rsid w:val="6BE64C17"/>
    <w:rsid w:val="6BFB278D"/>
    <w:rsid w:val="6BFB6101"/>
    <w:rsid w:val="6BFD004F"/>
    <w:rsid w:val="6BFF67D2"/>
    <w:rsid w:val="6C8879CE"/>
    <w:rsid w:val="6CBF037C"/>
    <w:rsid w:val="6CC40043"/>
    <w:rsid w:val="6CD715D9"/>
    <w:rsid w:val="6D032E54"/>
    <w:rsid w:val="6D2A75F8"/>
    <w:rsid w:val="6D59259D"/>
    <w:rsid w:val="6D685F67"/>
    <w:rsid w:val="6D777448"/>
    <w:rsid w:val="6DB90A1B"/>
    <w:rsid w:val="6DBB7A84"/>
    <w:rsid w:val="6DC50403"/>
    <w:rsid w:val="6DD17DF7"/>
    <w:rsid w:val="6DE5462C"/>
    <w:rsid w:val="6E0B6C08"/>
    <w:rsid w:val="6E0B7F1A"/>
    <w:rsid w:val="6E22598C"/>
    <w:rsid w:val="6E37F636"/>
    <w:rsid w:val="6E6D7115"/>
    <w:rsid w:val="6E837B5D"/>
    <w:rsid w:val="6E890736"/>
    <w:rsid w:val="6EAB329D"/>
    <w:rsid w:val="6EB1399D"/>
    <w:rsid w:val="6EBC6261"/>
    <w:rsid w:val="6EBD7D95"/>
    <w:rsid w:val="6EC8215F"/>
    <w:rsid w:val="6ED51E30"/>
    <w:rsid w:val="6EEA7186"/>
    <w:rsid w:val="6F2A0CA4"/>
    <w:rsid w:val="6F3B4D26"/>
    <w:rsid w:val="6F3F1066"/>
    <w:rsid w:val="6F515EA8"/>
    <w:rsid w:val="6F7363C7"/>
    <w:rsid w:val="6F7752CA"/>
    <w:rsid w:val="6F7E56FE"/>
    <w:rsid w:val="6F884A58"/>
    <w:rsid w:val="6FBB1943"/>
    <w:rsid w:val="6FBB7A59"/>
    <w:rsid w:val="6FBF1CF1"/>
    <w:rsid w:val="6FCC21C5"/>
    <w:rsid w:val="6FD5D45C"/>
    <w:rsid w:val="6FD90AB8"/>
    <w:rsid w:val="6FD9389F"/>
    <w:rsid w:val="6FDFF905"/>
    <w:rsid w:val="6FEF9ADF"/>
    <w:rsid w:val="6FF5C8D4"/>
    <w:rsid w:val="6FFAA1A2"/>
    <w:rsid w:val="6FFB1E65"/>
    <w:rsid w:val="6FFB5477"/>
    <w:rsid w:val="6FFD2376"/>
    <w:rsid w:val="6FFDCB93"/>
    <w:rsid w:val="6FFF88FC"/>
    <w:rsid w:val="6FFF9EC2"/>
    <w:rsid w:val="6FFFFB18"/>
    <w:rsid w:val="700403A7"/>
    <w:rsid w:val="701F79F7"/>
    <w:rsid w:val="705D3841"/>
    <w:rsid w:val="706F5710"/>
    <w:rsid w:val="70833101"/>
    <w:rsid w:val="70C274C8"/>
    <w:rsid w:val="70F97F4D"/>
    <w:rsid w:val="716254A5"/>
    <w:rsid w:val="716C36D0"/>
    <w:rsid w:val="71912F17"/>
    <w:rsid w:val="71A06E93"/>
    <w:rsid w:val="71A56371"/>
    <w:rsid w:val="71DF3F11"/>
    <w:rsid w:val="71E961E1"/>
    <w:rsid w:val="71EA5FED"/>
    <w:rsid w:val="7205731D"/>
    <w:rsid w:val="725842F6"/>
    <w:rsid w:val="72E5538E"/>
    <w:rsid w:val="733225FA"/>
    <w:rsid w:val="7334560B"/>
    <w:rsid w:val="733C7395"/>
    <w:rsid w:val="73B5E835"/>
    <w:rsid w:val="73D52188"/>
    <w:rsid w:val="73E82266"/>
    <w:rsid w:val="73F76FCF"/>
    <w:rsid w:val="73FA38A7"/>
    <w:rsid w:val="743FCD4A"/>
    <w:rsid w:val="744C341E"/>
    <w:rsid w:val="744E5BAE"/>
    <w:rsid w:val="74770809"/>
    <w:rsid w:val="74880769"/>
    <w:rsid w:val="74E02D62"/>
    <w:rsid w:val="74E62003"/>
    <w:rsid w:val="74EE746F"/>
    <w:rsid w:val="75021403"/>
    <w:rsid w:val="753EAEAE"/>
    <w:rsid w:val="75573371"/>
    <w:rsid w:val="75622350"/>
    <w:rsid w:val="756920EB"/>
    <w:rsid w:val="756F2BE6"/>
    <w:rsid w:val="75826E29"/>
    <w:rsid w:val="75F92620"/>
    <w:rsid w:val="75FCA2D1"/>
    <w:rsid w:val="75FD65D8"/>
    <w:rsid w:val="75FF0A8A"/>
    <w:rsid w:val="76075EC2"/>
    <w:rsid w:val="760C6E91"/>
    <w:rsid w:val="76391ADB"/>
    <w:rsid w:val="765747F0"/>
    <w:rsid w:val="7658146E"/>
    <w:rsid w:val="765F4346"/>
    <w:rsid w:val="76873E68"/>
    <w:rsid w:val="76A42FE0"/>
    <w:rsid w:val="76AE567F"/>
    <w:rsid w:val="76BE7A97"/>
    <w:rsid w:val="76EE05AE"/>
    <w:rsid w:val="76F0127C"/>
    <w:rsid w:val="771B3855"/>
    <w:rsid w:val="771F6E38"/>
    <w:rsid w:val="773B7E1A"/>
    <w:rsid w:val="7745156B"/>
    <w:rsid w:val="774850B9"/>
    <w:rsid w:val="774930CF"/>
    <w:rsid w:val="77B15386"/>
    <w:rsid w:val="77D16544"/>
    <w:rsid w:val="77DBA2D0"/>
    <w:rsid w:val="77DE5A3E"/>
    <w:rsid w:val="77DF1911"/>
    <w:rsid w:val="77DF9274"/>
    <w:rsid w:val="77E02738"/>
    <w:rsid w:val="77F731DE"/>
    <w:rsid w:val="77FF041B"/>
    <w:rsid w:val="77FF5FD3"/>
    <w:rsid w:val="781C47A9"/>
    <w:rsid w:val="78404789"/>
    <w:rsid w:val="78502D07"/>
    <w:rsid w:val="787649C5"/>
    <w:rsid w:val="788911DA"/>
    <w:rsid w:val="78D244C8"/>
    <w:rsid w:val="78EF9574"/>
    <w:rsid w:val="793D1F1A"/>
    <w:rsid w:val="794574AC"/>
    <w:rsid w:val="79553455"/>
    <w:rsid w:val="796C7D90"/>
    <w:rsid w:val="798A6420"/>
    <w:rsid w:val="798E7F86"/>
    <w:rsid w:val="7991260A"/>
    <w:rsid w:val="79A00907"/>
    <w:rsid w:val="79D63C44"/>
    <w:rsid w:val="79F17FB7"/>
    <w:rsid w:val="7A0D41B2"/>
    <w:rsid w:val="7A120399"/>
    <w:rsid w:val="7A5A5F02"/>
    <w:rsid w:val="7A7B25BD"/>
    <w:rsid w:val="7ABFD660"/>
    <w:rsid w:val="7AD2615B"/>
    <w:rsid w:val="7AD870A4"/>
    <w:rsid w:val="7ADDE1AF"/>
    <w:rsid w:val="7AE80F8D"/>
    <w:rsid w:val="7AEB4395"/>
    <w:rsid w:val="7AEC0D05"/>
    <w:rsid w:val="7AEFB251"/>
    <w:rsid w:val="7AF4372C"/>
    <w:rsid w:val="7B092966"/>
    <w:rsid w:val="7B115C0E"/>
    <w:rsid w:val="7B1A73B4"/>
    <w:rsid w:val="7B315B79"/>
    <w:rsid w:val="7B6B1199"/>
    <w:rsid w:val="7B6C00F6"/>
    <w:rsid w:val="7B72C460"/>
    <w:rsid w:val="7B776F1F"/>
    <w:rsid w:val="7B77A346"/>
    <w:rsid w:val="7B7DECF7"/>
    <w:rsid w:val="7B811777"/>
    <w:rsid w:val="7B9AA9D1"/>
    <w:rsid w:val="7BB6290A"/>
    <w:rsid w:val="7BB67CA9"/>
    <w:rsid w:val="7BDD8576"/>
    <w:rsid w:val="7BDDEA2B"/>
    <w:rsid w:val="7BDF58C3"/>
    <w:rsid w:val="7BE78118"/>
    <w:rsid w:val="7BF70B39"/>
    <w:rsid w:val="7BF7AC9C"/>
    <w:rsid w:val="7BFD9336"/>
    <w:rsid w:val="7BFE5720"/>
    <w:rsid w:val="7BFEE5B9"/>
    <w:rsid w:val="7C0A75DD"/>
    <w:rsid w:val="7C0D6050"/>
    <w:rsid w:val="7C2517E6"/>
    <w:rsid w:val="7C5950EA"/>
    <w:rsid w:val="7C5A54AA"/>
    <w:rsid w:val="7C846397"/>
    <w:rsid w:val="7C8F9A54"/>
    <w:rsid w:val="7C9100D3"/>
    <w:rsid w:val="7C987743"/>
    <w:rsid w:val="7C9F78B6"/>
    <w:rsid w:val="7CC32588"/>
    <w:rsid w:val="7CDC5329"/>
    <w:rsid w:val="7CDEAD8E"/>
    <w:rsid w:val="7CE960D9"/>
    <w:rsid w:val="7CEB4390"/>
    <w:rsid w:val="7CFCE27B"/>
    <w:rsid w:val="7CFE8648"/>
    <w:rsid w:val="7D100AF8"/>
    <w:rsid w:val="7D20240E"/>
    <w:rsid w:val="7D4ED504"/>
    <w:rsid w:val="7D630C80"/>
    <w:rsid w:val="7D784BC7"/>
    <w:rsid w:val="7D7D4F22"/>
    <w:rsid w:val="7D7FB063"/>
    <w:rsid w:val="7D8706AF"/>
    <w:rsid w:val="7D8E7338"/>
    <w:rsid w:val="7D8F8F21"/>
    <w:rsid w:val="7D901B55"/>
    <w:rsid w:val="7D9D5A20"/>
    <w:rsid w:val="7DA54664"/>
    <w:rsid w:val="7DA81F7F"/>
    <w:rsid w:val="7DBE65B2"/>
    <w:rsid w:val="7DD66915"/>
    <w:rsid w:val="7DDB9F3A"/>
    <w:rsid w:val="7DDF2F54"/>
    <w:rsid w:val="7DECE5F7"/>
    <w:rsid w:val="7DED54EB"/>
    <w:rsid w:val="7DEE3595"/>
    <w:rsid w:val="7DF4D489"/>
    <w:rsid w:val="7DF5E417"/>
    <w:rsid w:val="7DF7BEDB"/>
    <w:rsid w:val="7DFF1BB2"/>
    <w:rsid w:val="7E0A0106"/>
    <w:rsid w:val="7E3715B5"/>
    <w:rsid w:val="7E3B3EDC"/>
    <w:rsid w:val="7E510147"/>
    <w:rsid w:val="7E563F9A"/>
    <w:rsid w:val="7E6D5226"/>
    <w:rsid w:val="7E7AD6F4"/>
    <w:rsid w:val="7ECC3A13"/>
    <w:rsid w:val="7EDD1432"/>
    <w:rsid w:val="7EDF5E2B"/>
    <w:rsid w:val="7EEAC5AF"/>
    <w:rsid w:val="7EEAFA5E"/>
    <w:rsid w:val="7EFE8F2E"/>
    <w:rsid w:val="7EFF939D"/>
    <w:rsid w:val="7EFFB59F"/>
    <w:rsid w:val="7EFFE6BE"/>
    <w:rsid w:val="7F050D15"/>
    <w:rsid w:val="7F283053"/>
    <w:rsid w:val="7F342AA5"/>
    <w:rsid w:val="7F367275"/>
    <w:rsid w:val="7F49D893"/>
    <w:rsid w:val="7F5F135D"/>
    <w:rsid w:val="7F633929"/>
    <w:rsid w:val="7F646260"/>
    <w:rsid w:val="7F6F1AEE"/>
    <w:rsid w:val="7F6F41F5"/>
    <w:rsid w:val="7F7778A6"/>
    <w:rsid w:val="7F7B15A5"/>
    <w:rsid w:val="7F7BEEFE"/>
    <w:rsid w:val="7F7C3CA9"/>
    <w:rsid w:val="7F7D94AC"/>
    <w:rsid w:val="7F7E7A94"/>
    <w:rsid w:val="7F7F3CA7"/>
    <w:rsid w:val="7F7FCF92"/>
    <w:rsid w:val="7F7FF266"/>
    <w:rsid w:val="7F85BB88"/>
    <w:rsid w:val="7F9BDCD9"/>
    <w:rsid w:val="7F9D4F33"/>
    <w:rsid w:val="7F9DE1F8"/>
    <w:rsid w:val="7FA74C22"/>
    <w:rsid w:val="7FABC8C3"/>
    <w:rsid w:val="7FAD9B81"/>
    <w:rsid w:val="7FB378FD"/>
    <w:rsid w:val="7FB91BAB"/>
    <w:rsid w:val="7FBF1CAA"/>
    <w:rsid w:val="7FBF6935"/>
    <w:rsid w:val="7FBFE1DD"/>
    <w:rsid w:val="7FC93EA9"/>
    <w:rsid w:val="7FD2E64A"/>
    <w:rsid w:val="7FDA2DF3"/>
    <w:rsid w:val="7FDDB491"/>
    <w:rsid w:val="7FDEA175"/>
    <w:rsid w:val="7FE79ECA"/>
    <w:rsid w:val="7FEF3338"/>
    <w:rsid w:val="7FEFA79E"/>
    <w:rsid w:val="7FF13184"/>
    <w:rsid w:val="7FF5D22E"/>
    <w:rsid w:val="7FF7047C"/>
    <w:rsid w:val="7FF7A45D"/>
    <w:rsid w:val="7FF7D130"/>
    <w:rsid w:val="7FF87D9B"/>
    <w:rsid w:val="7FFBA442"/>
    <w:rsid w:val="7FFD33D3"/>
    <w:rsid w:val="7FFD5666"/>
    <w:rsid w:val="7FFDE544"/>
    <w:rsid w:val="7FFEAA7E"/>
    <w:rsid w:val="7FFFB82C"/>
    <w:rsid w:val="7FFFD414"/>
    <w:rsid w:val="7FFFD4F3"/>
    <w:rsid w:val="7FFFEB83"/>
    <w:rsid w:val="85DD42FE"/>
    <w:rsid w:val="8F4D1242"/>
    <w:rsid w:val="8FFED09F"/>
    <w:rsid w:val="926B1887"/>
    <w:rsid w:val="955F867A"/>
    <w:rsid w:val="9BFE4288"/>
    <w:rsid w:val="9E771F40"/>
    <w:rsid w:val="9EED1550"/>
    <w:rsid w:val="9F6FBCA7"/>
    <w:rsid w:val="9F6FC3AD"/>
    <w:rsid w:val="9F96DFDF"/>
    <w:rsid w:val="9FB2DADA"/>
    <w:rsid w:val="9FDD4A6B"/>
    <w:rsid w:val="9FE6D337"/>
    <w:rsid w:val="9FED6379"/>
    <w:rsid w:val="9FF32CB6"/>
    <w:rsid w:val="9FFF02C0"/>
    <w:rsid w:val="9FFF63CE"/>
    <w:rsid w:val="A2FF81EC"/>
    <w:rsid w:val="A3B6160C"/>
    <w:rsid w:val="A5730940"/>
    <w:rsid w:val="A79E97B5"/>
    <w:rsid w:val="ACE7C26A"/>
    <w:rsid w:val="ADB5D07F"/>
    <w:rsid w:val="ADED2DFA"/>
    <w:rsid w:val="AEBEA87F"/>
    <w:rsid w:val="AF271091"/>
    <w:rsid w:val="AF7F805B"/>
    <w:rsid w:val="AF7F91C0"/>
    <w:rsid w:val="AF9FDAF1"/>
    <w:rsid w:val="AFBC5BEC"/>
    <w:rsid w:val="AFCB20E7"/>
    <w:rsid w:val="AFD75A16"/>
    <w:rsid w:val="AFF5A204"/>
    <w:rsid w:val="B1CECFE1"/>
    <w:rsid w:val="B1FF0DD3"/>
    <w:rsid w:val="B25D01B4"/>
    <w:rsid w:val="B3D6ED84"/>
    <w:rsid w:val="B47CD0B9"/>
    <w:rsid w:val="B5672F02"/>
    <w:rsid w:val="B6C65E9E"/>
    <w:rsid w:val="B6E77D36"/>
    <w:rsid w:val="B6FBA85E"/>
    <w:rsid w:val="B7DEC415"/>
    <w:rsid w:val="B7E70D3F"/>
    <w:rsid w:val="B7F7572D"/>
    <w:rsid w:val="B7F7FFF2"/>
    <w:rsid w:val="B7FF879A"/>
    <w:rsid w:val="B8BE1123"/>
    <w:rsid w:val="BA8D0899"/>
    <w:rsid w:val="BAFB7D40"/>
    <w:rsid w:val="BB35302D"/>
    <w:rsid w:val="BB5BCF72"/>
    <w:rsid w:val="BB5F8522"/>
    <w:rsid w:val="BBB3E2A4"/>
    <w:rsid w:val="BBEF87F4"/>
    <w:rsid w:val="BD7FFE6F"/>
    <w:rsid w:val="BDBAA392"/>
    <w:rsid w:val="BDE902BE"/>
    <w:rsid w:val="BDEE33C5"/>
    <w:rsid w:val="BDF37B6E"/>
    <w:rsid w:val="BDF7F99A"/>
    <w:rsid w:val="BDFB2AF8"/>
    <w:rsid w:val="BDFD42BA"/>
    <w:rsid w:val="BE3CA691"/>
    <w:rsid w:val="BEB96C7E"/>
    <w:rsid w:val="BF673D14"/>
    <w:rsid w:val="BF6A6F4A"/>
    <w:rsid w:val="BF7FBECE"/>
    <w:rsid w:val="BFAF4753"/>
    <w:rsid w:val="BFBF22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616A7D-6FA2-4276-BE61-72F769A3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99"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cs="黑体"/>
      <w:kern w:val="2"/>
      <w:sz w:val="21"/>
      <w:szCs w:val="22"/>
    </w:rPr>
  </w:style>
  <w:style w:type="paragraph" w:styleId="1">
    <w:name w:val="heading 1"/>
    <w:basedOn w:val="a"/>
    <w:next w:val="a"/>
    <w:uiPriority w:val="9"/>
    <w:qFormat/>
    <w:pPr>
      <w:keepNext/>
      <w:keepLines/>
      <w:spacing w:line="600" w:lineRule="exact"/>
      <w:jc w:val="center"/>
      <w:outlineLvl w:val="0"/>
    </w:pPr>
    <w:rPr>
      <w:rFonts w:eastAsia="方正小标宋简体"/>
      <w:kern w:val="44"/>
      <w:sz w:val="32"/>
    </w:rPr>
  </w:style>
  <w:style w:type="paragraph" w:styleId="2">
    <w:name w:val="heading 2"/>
    <w:basedOn w:val="a"/>
    <w:next w:val="a"/>
    <w:link w:val="2Char"/>
    <w:uiPriority w:val="9"/>
    <w:unhideWhenUsed/>
    <w:qFormat/>
    <w:pPr>
      <w:keepNext/>
      <w:keepLines/>
      <w:spacing w:line="600" w:lineRule="exact"/>
      <w:ind w:firstLineChars="200" w:firstLine="480"/>
      <w:outlineLvl w:val="1"/>
    </w:pPr>
    <w:rPr>
      <w:rFonts w:ascii="Arial" w:eastAsia="黑体" w:hAnsi="Arial"/>
      <w:sz w:val="32"/>
    </w:rPr>
  </w:style>
  <w:style w:type="paragraph" w:styleId="3">
    <w:name w:val="heading 3"/>
    <w:basedOn w:val="a"/>
    <w:next w:val="a"/>
    <w:uiPriority w:val="9"/>
    <w:unhideWhenUsed/>
    <w:qFormat/>
    <w:pPr>
      <w:spacing w:line="600" w:lineRule="exact"/>
      <w:ind w:firstLineChars="200" w:firstLine="480"/>
      <w:outlineLvl w:val="2"/>
    </w:pPr>
    <w:rPr>
      <w:rFonts w:eastAsia="楷体_GB2312"/>
      <w:b/>
      <w:sz w:val="32"/>
    </w:rPr>
  </w:style>
  <w:style w:type="paragraph" w:styleId="4">
    <w:name w:val="heading 4"/>
    <w:basedOn w:val="a"/>
    <w:next w:val="a"/>
    <w:uiPriority w:val="9"/>
    <w:unhideWhenUsed/>
    <w:qFormat/>
    <w:pPr>
      <w:keepNext/>
      <w:keepLines/>
      <w:spacing w:line="600" w:lineRule="exact"/>
      <w:ind w:firstLineChars="200" w:firstLine="480"/>
      <w:outlineLvl w:val="3"/>
    </w:pPr>
    <w:rPr>
      <w:rFonts w:ascii="Arial" w:eastAsia="仿宋_GB2312"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qFormat/>
    <w:pPr>
      <w:spacing w:before="120"/>
    </w:pPr>
    <w:rPr>
      <w:rFonts w:ascii="Arial" w:hAnsi="Arial"/>
      <w:sz w:val="24"/>
    </w:rPr>
  </w:style>
  <w:style w:type="paragraph" w:styleId="a4">
    <w:name w:val="table of authorities"/>
    <w:basedOn w:val="a"/>
    <w:next w:val="a"/>
    <w:qFormat/>
    <w:pPr>
      <w:ind w:leftChars="200" w:left="420"/>
    </w:pPr>
  </w:style>
  <w:style w:type="paragraph" w:styleId="30">
    <w:name w:val="toc 3"/>
    <w:basedOn w:val="a"/>
    <w:next w:val="a"/>
    <w:uiPriority w:val="39"/>
    <w:semiHidden/>
    <w:unhideWhenUsed/>
    <w:qFormat/>
    <w:pPr>
      <w:ind w:leftChars="400" w:left="840"/>
    </w:pPr>
  </w:style>
  <w:style w:type="paragraph" w:styleId="a5">
    <w:name w:val="Balloon Text"/>
    <w:basedOn w:val="a"/>
    <w:link w:val="Char"/>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style>
  <w:style w:type="paragraph" w:styleId="20">
    <w:name w:val="toc 2"/>
    <w:basedOn w:val="a"/>
    <w:next w:val="a"/>
    <w:uiPriority w:val="39"/>
    <w:semiHidden/>
    <w:unhideWhenUsed/>
    <w:qFormat/>
    <w:pPr>
      <w:ind w:leftChars="200" w:left="420"/>
    </w:pPr>
  </w:style>
  <w:style w:type="paragraph" w:styleId="a8">
    <w:name w:val="Normal (Web)"/>
    <w:basedOn w:val="a"/>
    <w:unhideWhenUsed/>
    <w:qFormat/>
    <w:pPr>
      <w:spacing w:before="100" w:beforeAutospacing="1" w:after="100" w:afterAutospacing="1"/>
    </w:pPr>
    <w:rPr>
      <w:rFonts w:ascii="宋体" w:hAnsi="宋体" w:cs="宋体"/>
      <w:sz w:val="24"/>
      <w:szCs w:val="24"/>
    </w:rPr>
  </w:style>
  <w:style w:type="table" w:styleId="a9">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qFormat/>
    <w:rPr>
      <w:b/>
    </w:rPr>
  </w:style>
  <w:style w:type="character" w:styleId="ab">
    <w:name w:val="page number"/>
    <w:basedOn w:val="a1"/>
    <w:unhideWhenUsed/>
    <w:qFormat/>
  </w:style>
  <w:style w:type="character" w:styleId="ac">
    <w:name w:val="FollowedHyperlink"/>
    <w:basedOn w:val="a1"/>
    <w:unhideWhenUsed/>
    <w:qFormat/>
    <w:rPr>
      <w:color w:val="484848"/>
      <w:u w:val="none"/>
    </w:rPr>
  </w:style>
  <w:style w:type="character" w:styleId="ad">
    <w:name w:val="Emphasis"/>
    <w:basedOn w:val="a1"/>
    <w:uiPriority w:val="20"/>
    <w:qFormat/>
  </w:style>
  <w:style w:type="character" w:styleId="ae">
    <w:name w:val="Hyperlink"/>
    <w:basedOn w:val="a1"/>
    <w:unhideWhenUsed/>
    <w:qFormat/>
    <w:rPr>
      <w:color w:val="484848"/>
      <w:u w:val="none"/>
    </w:rPr>
  </w:style>
  <w:style w:type="paragraph" w:customStyle="1" w:styleId="31">
    <w:name w:val="3"/>
    <w:basedOn w:val="a"/>
    <w:qFormat/>
    <w:pPr>
      <w:widowControl/>
      <w:spacing w:before="100" w:beforeAutospacing="1" w:after="100" w:afterAutospacing="1"/>
      <w:jc w:val="left"/>
    </w:pPr>
    <w:rPr>
      <w:rFonts w:ascii="宋体" w:hAnsi="宋体" w:cs="宋体"/>
      <w:kern w:val="0"/>
      <w:sz w:val="24"/>
      <w:szCs w:val="24"/>
    </w:rPr>
  </w:style>
  <w:style w:type="character" w:customStyle="1" w:styleId="Char1">
    <w:name w:val="页眉 Char"/>
    <w:basedOn w:val="a1"/>
    <w:link w:val="a7"/>
    <w:uiPriority w:val="99"/>
    <w:semiHidden/>
    <w:qFormat/>
    <w:rPr>
      <w:sz w:val="18"/>
      <w:szCs w:val="18"/>
    </w:rPr>
  </w:style>
  <w:style w:type="character" w:customStyle="1" w:styleId="Char0">
    <w:name w:val="页脚 Char"/>
    <w:basedOn w:val="a1"/>
    <w:link w:val="a6"/>
    <w:uiPriority w:val="99"/>
    <w:semiHidden/>
    <w:qFormat/>
    <w:rPr>
      <w:sz w:val="18"/>
      <w:szCs w:val="18"/>
    </w:rPr>
  </w:style>
  <w:style w:type="character" w:customStyle="1" w:styleId="bdsmore6">
    <w:name w:val="bds_more6"/>
    <w:basedOn w:val="a1"/>
    <w:qFormat/>
    <w:rPr>
      <w:rFonts w:ascii="宋体" w:eastAsia="宋体" w:hAnsi="宋体" w:cs="宋体" w:hint="eastAsia"/>
    </w:rPr>
  </w:style>
  <w:style w:type="character" w:customStyle="1" w:styleId="bdsmore7">
    <w:name w:val="bds_more7"/>
    <w:basedOn w:val="a1"/>
    <w:qFormat/>
  </w:style>
  <w:style w:type="character" w:customStyle="1" w:styleId="bdsmore8">
    <w:name w:val="bds_more8"/>
    <w:basedOn w:val="a1"/>
    <w:qFormat/>
  </w:style>
  <w:style w:type="character" w:customStyle="1" w:styleId="bdsnopic">
    <w:name w:val="bds_nopic"/>
    <w:basedOn w:val="a1"/>
    <w:qFormat/>
  </w:style>
  <w:style w:type="character" w:customStyle="1" w:styleId="bdsnopic1">
    <w:name w:val="bds_nopic1"/>
    <w:basedOn w:val="a1"/>
    <w:qFormat/>
  </w:style>
  <w:style w:type="character" w:customStyle="1" w:styleId="bdsnopic2">
    <w:name w:val="bds_nopic2"/>
    <w:basedOn w:val="a1"/>
    <w:qFormat/>
  </w:style>
  <w:style w:type="character" w:customStyle="1" w:styleId="span1">
    <w:name w:val="span1"/>
    <w:basedOn w:val="a1"/>
    <w:qFormat/>
    <w:rPr>
      <w:color w:val="368AEC"/>
    </w:rPr>
  </w:style>
  <w:style w:type="character" w:customStyle="1" w:styleId="span3">
    <w:name w:val="span3"/>
    <w:basedOn w:val="a1"/>
    <w:qFormat/>
  </w:style>
  <w:style w:type="character" w:customStyle="1" w:styleId="span2">
    <w:name w:val="span2"/>
    <w:basedOn w:val="a1"/>
    <w:qFormat/>
    <w:rPr>
      <w:color w:val="999999"/>
      <w:sz w:val="18"/>
      <w:szCs w:val="18"/>
    </w:rPr>
  </w:style>
  <w:style w:type="character" w:customStyle="1" w:styleId="Char">
    <w:name w:val="批注框文本 Char"/>
    <w:basedOn w:val="a1"/>
    <w:link w:val="a5"/>
    <w:semiHidden/>
    <w:qFormat/>
    <w:rPr>
      <w:rFonts w:ascii="Calibri" w:eastAsia="宋体" w:hAnsi="Calibri" w:cs="黑体"/>
      <w:kern w:val="2"/>
      <w:sz w:val="18"/>
      <w:szCs w:val="18"/>
    </w:rPr>
  </w:style>
  <w:style w:type="paragraph" w:styleId="af">
    <w:name w:val="List Paragraph"/>
    <w:basedOn w:val="a"/>
    <w:uiPriority w:val="99"/>
    <w:unhideWhenUsed/>
    <w:qFormat/>
    <w:pPr>
      <w:ind w:firstLineChars="200" w:firstLine="420"/>
    </w:pPr>
  </w:style>
  <w:style w:type="paragraph" w:customStyle="1" w:styleId="WPSOffice1">
    <w:name w:val="WPSOffice手动目录 1"/>
    <w:qFormat/>
    <w:rPr>
      <w:rFonts w:ascii="Times New Roman" w:hAnsi="Times New Roman"/>
    </w:rPr>
  </w:style>
  <w:style w:type="paragraph" w:customStyle="1" w:styleId="WPSOffice2">
    <w:name w:val="WPSOffice手动目录 2"/>
    <w:qFormat/>
    <w:pPr>
      <w:ind w:leftChars="200" w:left="200"/>
    </w:pPr>
    <w:rPr>
      <w:rFonts w:ascii="Times New Roman" w:hAnsi="Times New Roman"/>
    </w:rPr>
  </w:style>
  <w:style w:type="paragraph" w:customStyle="1" w:styleId="WPSOffice3">
    <w:name w:val="WPSOffice手动目录 3"/>
    <w:qFormat/>
    <w:pPr>
      <w:ind w:leftChars="400" w:left="400"/>
    </w:pPr>
    <w:rPr>
      <w:rFonts w:ascii="Times New Roman" w:hAnsi="Times New Roman"/>
    </w:rPr>
  </w:style>
  <w:style w:type="character" w:customStyle="1" w:styleId="2Char">
    <w:name w:val="标题 2 Char"/>
    <w:link w:val="2"/>
    <w:qFormat/>
    <w:rPr>
      <w:rFonts w:ascii="Arial" w:eastAsia="黑体"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1539</Words>
  <Characters>8776</Characters>
  <Application>Microsoft Office Word</Application>
  <DocSecurity>0</DocSecurity>
  <Lines>73</Lines>
  <Paragraphs>20</Paragraphs>
  <ScaleCrop>false</ScaleCrop>
  <Company>微软中国</Company>
  <LinksUpToDate>false</LinksUpToDate>
  <CharactersWithSpaces>10295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集中问题:</dc:title>
  <dc:creator>微软用户</dc:creator>
  <cp:lastModifiedBy>Microsoft 帐户</cp:lastModifiedBy>
  <cp:revision>2</cp:revision>
  <cp:lastPrinted>2026-01-22T06:47:00Z</cp:lastPrinted>
  <dcterms:created xsi:type="dcterms:W3CDTF">2026-01-22T05:25:00Z</dcterms:created>
  <dcterms:modified xsi:type="dcterms:W3CDTF">2026-01-22T05:25:00Z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5FFC8EB239841A50CA7F6F69130A2EAC</vt:lpwstr>
  </property>
</Properties>
</file>